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
          <w:bCs/>
          <w:color w:val="000000"/>
          <w:sz w:val="28"/>
          <w:szCs w:val="28"/>
          <w:lang w:eastAsia="ru-RU"/>
        </w:rPr>
        <w:t xml:space="preserve">                                          </w:t>
      </w: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
          <w:bCs/>
          <w:color w:val="000000"/>
          <w:sz w:val="28"/>
          <w:szCs w:val="28"/>
          <w:lang w:val="uk-UA" w:eastAsia="ru-RU"/>
        </w:rPr>
        <w:tab/>
      </w:r>
      <w:r w:rsidRPr="002A2D60">
        <w:rPr>
          <w:rFonts w:ascii="Times New Roman" w:eastAsia="Times New Roman" w:hAnsi="Times New Roman" w:cs="Times New Roman"/>
          <w:bCs/>
          <w:color w:val="000000"/>
          <w:sz w:val="16"/>
          <w:szCs w:val="16"/>
          <w:lang w:val="uk-UA" w:eastAsia="ru-RU"/>
        </w:rPr>
        <w:t>Додаток 38</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r>
      <w:r w:rsidRPr="002A2D60">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8"/>
          <w:szCs w:val="28"/>
          <w:lang w:eastAsia="ru-RU"/>
        </w:rPr>
      </w:pP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p>
    <w:p w:rsidR="002A2D60" w:rsidRPr="002A2D60" w:rsidRDefault="002A2D60" w:rsidP="002A2D60">
      <w:pPr>
        <w:spacing w:after="0" w:line="240" w:lineRule="auto"/>
        <w:outlineLvl w:val="2"/>
        <w:rPr>
          <w:rFonts w:ascii="Times New Roman" w:eastAsia="Times New Roman" w:hAnsi="Times New Roman" w:cs="Times New Roman"/>
          <w:b/>
          <w:bCs/>
          <w:color w:val="000000"/>
          <w:sz w:val="28"/>
          <w:szCs w:val="28"/>
          <w:lang w:eastAsia="ru-RU"/>
        </w:rPr>
      </w:pP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r>
      <w:r w:rsidRPr="002A2D60">
        <w:rPr>
          <w:rFonts w:ascii="Times New Roman" w:eastAsia="Times New Roman" w:hAnsi="Times New Roman" w:cs="Times New Roman"/>
          <w:b/>
          <w:bCs/>
          <w:color w:val="000000"/>
          <w:sz w:val="28"/>
          <w:szCs w:val="28"/>
          <w:lang w:eastAsia="ru-RU"/>
        </w:rPr>
        <w:tab/>
        <w:t>Титульний аркуш</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ru-RU"/>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ru-RU"/>
        </w:rPr>
      </w:pP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single"/>
          <w:lang w:eastAsia="ru-RU"/>
        </w:rPr>
      </w:pPr>
      <w:r w:rsidRPr="002A2D60">
        <w:rPr>
          <w:rFonts w:ascii="Times New Roman" w:eastAsia="Times New Roman" w:hAnsi="Times New Roman" w:cs="Times New Roman"/>
          <w:b/>
          <w:bCs/>
          <w:color w:val="000000"/>
          <w:sz w:val="28"/>
          <w:szCs w:val="28"/>
          <w:lang w:val="uk-UA" w:eastAsia="ru-RU"/>
        </w:rPr>
        <w:t xml:space="preserve">         </w:t>
      </w:r>
      <w:r w:rsidRPr="002A2D60">
        <w:rPr>
          <w:rFonts w:ascii="Times New Roman" w:eastAsia="Times New Roman" w:hAnsi="Times New Roman" w:cs="Times New Roman"/>
          <w:b/>
          <w:bCs/>
          <w:color w:val="000000"/>
          <w:sz w:val="28"/>
          <w:szCs w:val="28"/>
          <w:lang w:eastAsia="ru-RU"/>
        </w:rPr>
        <w:t xml:space="preserve">     </w:t>
      </w:r>
      <w:r w:rsidRPr="002A2D60">
        <w:rPr>
          <w:rFonts w:ascii="Times New Roman" w:eastAsia="Times New Roman" w:hAnsi="Times New Roman" w:cs="Times New Roman"/>
          <w:b/>
          <w:bCs/>
          <w:color w:val="000000"/>
          <w:sz w:val="20"/>
          <w:szCs w:val="20"/>
          <w:u w:val="single"/>
          <w:lang w:eastAsia="ru-RU"/>
        </w:rPr>
        <w:t>30.04.2020</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r w:rsidRPr="002A2D60">
        <w:rPr>
          <w:rFonts w:ascii="Times New Roman" w:eastAsia="Times New Roman" w:hAnsi="Times New Roman" w:cs="Times New Roman"/>
          <w:b/>
          <w:bCs/>
          <w:color w:val="000000"/>
          <w:sz w:val="20"/>
          <w:szCs w:val="20"/>
          <w:lang w:eastAsia="ru-RU"/>
        </w:rPr>
        <w:t xml:space="preserve">            </w:t>
      </w:r>
      <w:r w:rsidRPr="002A2D60">
        <w:rPr>
          <w:rFonts w:ascii="Times New Roman" w:eastAsia="Times New Roman" w:hAnsi="Times New Roman" w:cs="Times New Roman"/>
          <w:b/>
          <w:bCs/>
          <w:color w:val="000000"/>
          <w:sz w:val="20"/>
          <w:szCs w:val="20"/>
          <w:lang w:val="uk-UA" w:eastAsia="ru-RU"/>
        </w:rPr>
        <w:t xml:space="preserve"> (</w:t>
      </w:r>
      <w:r w:rsidRPr="002A2D60">
        <w:rPr>
          <w:rFonts w:ascii="Times New Roman" w:eastAsia="Times New Roman" w:hAnsi="Times New Roman" w:cs="Times New Roman"/>
          <w:bCs/>
          <w:color w:val="000000"/>
          <w:sz w:val="16"/>
          <w:szCs w:val="16"/>
          <w:lang w:val="uk-UA" w:eastAsia="ru-RU"/>
        </w:rPr>
        <w:t xml:space="preserve">дата реєстрації емітентом </w:t>
      </w:r>
      <w:r w:rsidRPr="002A2D60">
        <w:rPr>
          <w:rFonts w:ascii="Times New Roman" w:eastAsia="Times New Roman" w:hAnsi="Times New Roman" w:cs="Times New Roman"/>
          <w:bCs/>
          <w:color w:val="000000"/>
          <w:sz w:val="16"/>
          <w:szCs w:val="16"/>
          <w:lang w:val="uk-UA" w:eastAsia="ru-RU"/>
        </w:rPr>
        <w:br/>
        <w:t xml:space="preserve">                  електронного документа)</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eastAsia="ru-RU"/>
        </w:rPr>
      </w:pPr>
      <w:r w:rsidRPr="002A2D60">
        <w:rPr>
          <w:rFonts w:ascii="Times New Roman" w:eastAsia="Times New Roman" w:hAnsi="Times New Roman" w:cs="Times New Roman"/>
          <w:bCs/>
          <w:color w:val="000000"/>
          <w:sz w:val="16"/>
          <w:szCs w:val="16"/>
          <w:lang w:eastAsia="ru-RU"/>
        </w:rPr>
        <w:t xml:space="preserve">               </w:t>
      </w:r>
      <w:r w:rsidRPr="002A2D60">
        <w:rPr>
          <w:rFonts w:ascii="Times New Roman" w:eastAsia="Times New Roman" w:hAnsi="Times New Roman" w:cs="Times New Roman"/>
          <w:bCs/>
          <w:color w:val="000000"/>
          <w:sz w:val="16"/>
          <w:szCs w:val="16"/>
          <w:lang w:val="uk-UA" w:eastAsia="ru-RU"/>
        </w:rPr>
        <w:t xml:space="preserve">№ </w:t>
      </w:r>
      <w:r w:rsidRPr="002A2D60">
        <w:rPr>
          <w:rFonts w:ascii="Times New Roman" w:eastAsia="Times New Roman" w:hAnsi="Times New Roman" w:cs="Times New Roman"/>
          <w:b/>
          <w:bCs/>
          <w:color w:val="000000"/>
          <w:sz w:val="20"/>
          <w:szCs w:val="20"/>
          <w:u w:val="single"/>
          <w:lang w:eastAsia="ru-RU"/>
        </w:rPr>
        <w:t>01/3004</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r w:rsidRPr="002A2D60">
        <w:rPr>
          <w:rFonts w:ascii="Times New Roman" w:eastAsia="Times New Roman" w:hAnsi="Times New Roman" w:cs="Times New Roman"/>
          <w:bCs/>
          <w:color w:val="000000"/>
          <w:sz w:val="16"/>
          <w:szCs w:val="16"/>
          <w:lang w:eastAsia="ru-RU"/>
        </w:rPr>
        <w:t xml:space="preserve">                  </w:t>
      </w:r>
      <w:r w:rsidRPr="002A2D60">
        <w:rPr>
          <w:rFonts w:ascii="Times New Roman" w:eastAsia="Times New Roman" w:hAnsi="Times New Roman" w:cs="Times New Roman"/>
          <w:bCs/>
          <w:color w:val="000000"/>
          <w:sz w:val="16"/>
          <w:szCs w:val="16"/>
          <w:lang w:val="uk-UA" w:eastAsia="ru-RU"/>
        </w:rPr>
        <w:t>вихідний реєстраційний</w:t>
      </w:r>
      <w:r w:rsidRPr="002A2D60">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2A2D60" w:rsidRPr="002A2D60" w:rsidRDefault="002A2D60" w:rsidP="002A2D60">
      <w:pPr>
        <w:spacing w:after="0" w:line="240" w:lineRule="auto"/>
        <w:outlineLvl w:val="2"/>
        <w:rPr>
          <w:rFonts w:ascii="Times New Roman" w:eastAsia="Times New Roman" w:hAnsi="Times New Roman" w:cs="Times New Roman"/>
          <w:bCs/>
          <w:color w:val="000000"/>
          <w:sz w:val="16"/>
          <w:szCs w:val="16"/>
          <w:lang w:val="uk-UA" w:eastAsia="ru-RU"/>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2A2D60" w:rsidRPr="002A2D60" w:rsidTr="00BF2C9F">
        <w:tc>
          <w:tcPr>
            <w:tcW w:w="5000" w:type="pct"/>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2A2D60" w:rsidRPr="002A2D60" w:rsidTr="00BF2C9F">
        <w:tc>
          <w:tcPr>
            <w:tcW w:w="156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en-US" w:eastAsia="ru-RU"/>
              </w:rPr>
            </w:pPr>
            <w:r w:rsidRPr="002A2D60">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eastAsia="ru-RU"/>
              </w:rPr>
            </w:pPr>
            <w:r w:rsidRPr="002A2D60">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eastAsia="ru-RU"/>
              </w:rPr>
            </w:pPr>
            <w:r w:rsidRPr="002A2D60">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eastAsia="ru-RU"/>
              </w:rPr>
            </w:pPr>
            <w:r w:rsidRPr="002A2D60">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2A2D60" w:rsidRPr="002A2D60" w:rsidRDefault="002A2D60" w:rsidP="002A2D60">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2A2D60">
              <w:rPr>
                <w:rFonts w:ascii="Times New Roman" w:eastAsia="Times New Roman" w:hAnsi="Times New Roman" w:cs="Times New Roman"/>
                <w:color w:val="000000"/>
                <w:sz w:val="20"/>
                <w:szCs w:val="20"/>
                <w:lang w:val="en-US" w:eastAsia="ru-RU"/>
              </w:rPr>
              <w:t>Волощенко Людмила Iларiонiвна</w:t>
            </w:r>
          </w:p>
        </w:tc>
      </w:tr>
      <w:tr w:rsidR="002A2D60" w:rsidRPr="002A2D60" w:rsidTr="00BF2C9F">
        <w:tc>
          <w:tcPr>
            <w:tcW w:w="156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r w:rsidRPr="002A2D60">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r w:rsidRPr="002A2D60">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r w:rsidRPr="002A2D60">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r w:rsidRPr="002A2D60">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r w:rsidRPr="002A2D60">
              <w:rPr>
                <w:rFonts w:ascii="Times New Roman" w:eastAsia="Times New Roman" w:hAnsi="Times New Roman" w:cs="Times New Roman"/>
                <w:color w:val="000000"/>
                <w:sz w:val="20"/>
                <w:szCs w:val="20"/>
                <w:lang w:eastAsia="ru-RU"/>
              </w:rPr>
              <w:t>(прізвище та ініціали керівника)</w:t>
            </w:r>
          </w:p>
        </w:tc>
      </w:tr>
      <w:tr w:rsidR="002A2D60" w:rsidRPr="002A2D60" w:rsidTr="00BF2C9F">
        <w:trPr>
          <w:trHeight w:val="121"/>
        </w:trPr>
        <w:tc>
          <w:tcPr>
            <w:tcW w:w="5460" w:type="dxa"/>
            <w:gridSpan w:val="4"/>
            <w:vMerge w:val="restart"/>
            <w:tcMar>
              <w:top w:w="30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en-US" w:eastAsia="ru-RU"/>
              </w:rPr>
            </w:pPr>
          </w:p>
        </w:tc>
      </w:tr>
      <w:tr w:rsidR="002A2D60" w:rsidRPr="002A2D60" w:rsidTr="00BF2C9F">
        <w:trPr>
          <w:trHeight w:val="44"/>
        </w:trPr>
        <w:tc>
          <w:tcPr>
            <w:tcW w:w="5460" w:type="dxa"/>
            <w:gridSpan w:val="4"/>
            <w:vMerge/>
            <w:vAlign w:val="center"/>
          </w:tcPr>
          <w:p w:rsidR="002A2D60" w:rsidRPr="002A2D60" w:rsidRDefault="002A2D60" w:rsidP="002A2D60">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4"/>
                <w:szCs w:val="24"/>
                <w:lang w:eastAsia="ru-RU"/>
              </w:rPr>
            </w:pPr>
          </w:p>
        </w:tc>
      </w:tr>
      <w:tr w:rsidR="002A2D60" w:rsidRPr="002A2D60" w:rsidTr="00BF2C9F">
        <w:tc>
          <w:tcPr>
            <w:tcW w:w="9601" w:type="dxa"/>
            <w:gridSpan w:val="5"/>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A2D60">
              <w:rPr>
                <w:rFonts w:ascii="Times New Roman" w:eastAsia="Times New Roman" w:hAnsi="Times New Roman" w:cs="Times New Roman"/>
                <w:b/>
                <w:bCs/>
                <w:color w:val="000000"/>
                <w:sz w:val="24"/>
                <w:szCs w:val="24"/>
                <w:lang w:eastAsia="ru-RU"/>
              </w:rPr>
              <w:t>Річна інформація емітента цінних паперів</w:t>
            </w:r>
            <w:r w:rsidRPr="002A2D60">
              <w:rPr>
                <w:rFonts w:ascii="Times New Roman" w:eastAsia="Times New Roman" w:hAnsi="Times New Roman" w:cs="Times New Roman"/>
                <w:b/>
                <w:bCs/>
                <w:color w:val="000000"/>
                <w:sz w:val="24"/>
                <w:szCs w:val="24"/>
                <w:lang w:eastAsia="ru-RU"/>
              </w:rPr>
              <w:br/>
              <w:t xml:space="preserve">за 2019 рік </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2A2D60" w:rsidRPr="002A2D60" w:rsidTr="00BF2C9F">
        <w:tc>
          <w:tcPr>
            <w:tcW w:w="5000" w:type="pct"/>
            <w:gridSpan w:val="2"/>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color w:val="000000"/>
                <w:sz w:val="24"/>
                <w:szCs w:val="24"/>
                <w:lang w:eastAsia="ru-RU"/>
              </w:rPr>
            </w:pPr>
            <w:r w:rsidRPr="002A2D60">
              <w:rPr>
                <w:rFonts w:ascii="Times New Roman" w:eastAsia="Times New Roman" w:hAnsi="Times New Roman" w:cs="Times New Roman"/>
                <w:b/>
                <w:bCs/>
                <w:color w:val="000000"/>
                <w:sz w:val="24"/>
                <w:szCs w:val="24"/>
                <w:lang w:val="en-US" w:eastAsia="ru-RU"/>
              </w:rPr>
              <w:t>I</w:t>
            </w:r>
            <w:r w:rsidRPr="002A2D60">
              <w:rPr>
                <w:rFonts w:ascii="Times New Roman" w:eastAsia="Times New Roman" w:hAnsi="Times New Roman" w:cs="Times New Roman"/>
                <w:b/>
                <w:bCs/>
                <w:color w:val="000000"/>
                <w:sz w:val="24"/>
                <w:szCs w:val="24"/>
                <w:lang w:eastAsia="ru-RU"/>
              </w:rPr>
              <w:t>. Загальні відомості</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ПРИВАТНЕ АКЦIОНЕРНЕ ТОВАРИСТВО "ПРОМЕНЕРГОВУЗОЛ"</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Приватне акцiонерне товариство</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 xml:space="preserve">3. </w:t>
            </w:r>
            <w:r w:rsidRPr="002A2D60">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05496655</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49051 Днiпропетровська область Iндустрiальний р-н, м. Днiпро, вул. Журналiстiв, буд. 9-А,</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(0562) 31-17-08 (0562) 31-17-08</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color w:val="000000"/>
                <w:sz w:val="20"/>
                <w:szCs w:val="20"/>
                <w:lang w:eastAsia="ru-RU"/>
              </w:rPr>
              <w:t xml:space="preserve">6. </w:t>
            </w:r>
            <w:r w:rsidRPr="002A2D60">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peu@optima.com.ua</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bookmarkStart w:id="0" w:name="_GoBack"/>
            <w:bookmarkEnd w:id="0"/>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 xml:space="preserve">8. </w:t>
            </w:r>
            <w:r w:rsidRPr="002A2D60">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2A2D60">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lastRenderedPageBreak/>
              <w:t xml:space="preserve">Державна установа "Агентство з розвитку </w:t>
            </w:r>
            <w:r w:rsidRPr="002A2D60">
              <w:rPr>
                <w:rFonts w:ascii="Times New Roman" w:eastAsia="Times New Roman" w:hAnsi="Times New Roman" w:cs="Times New Roman"/>
                <w:sz w:val="20"/>
                <w:szCs w:val="20"/>
                <w:lang w:val="en-US" w:eastAsia="ru-RU"/>
              </w:rPr>
              <w:t>i</w:t>
            </w:r>
            <w:r w:rsidRPr="002A2D60">
              <w:rPr>
                <w:rFonts w:ascii="Times New Roman" w:eastAsia="Times New Roman" w:hAnsi="Times New Roman" w:cs="Times New Roman"/>
                <w:sz w:val="20"/>
                <w:szCs w:val="20"/>
                <w:lang w:eastAsia="ru-RU"/>
              </w:rPr>
              <w:t>нфраструктури фондового ринку України"</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21676262</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Україна</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DR/00001/APA</w:t>
            </w:r>
          </w:p>
        </w:tc>
      </w:tr>
      <w:tr w:rsidR="002A2D60" w:rsidRPr="002A2D60" w:rsidTr="00BF2C9F">
        <w:tc>
          <w:tcPr>
            <w:tcW w:w="1359" w:type="pct"/>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2A2D60" w:rsidRPr="002A2D60" w:rsidRDefault="002A2D60" w:rsidP="002A2D60">
            <w:pPr>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 xml:space="preserve">Державна установа "Агентство з розвитку </w:t>
            </w:r>
            <w:r w:rsidRPr="002A2D60">
              <w:rPr>
                <w:rFonts w:ascii="Times New Roman" w:eastAsia="Times New Roman" w:hAnsi="Times New Roman" w:cs="Times New Roman"/>
                <w:sz w:val="20"/>
                <w:szCs w:val="20"/>
                <w:lang w:val="en-US" w:eastAsia="ru-RU"/>
              </w:rPr>
              <w:t>i</w:t>
            </w:r>
            <w:r w:rsidRPr="002A2D60">
              <w:rPr>
                <w:rFonts w:ascii="Times New Roman" w:eastAsia="Times New Roman" w:hAnsi="Times New Roman" w:cs="Times New Roman"/>
                <w:sz w:val="20"/>
                <w:szCs w:val="20"/>
                <w:lang w:eastAsia="ru-RU"/>
              </w:rPr>
              <w:t>нфраструктури фондового ринку України"</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21676262</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Україна</w:t>
            </w:r>
          </w:p>
          <w:p w:rsidR="002A2D60" w:rsidRPr="002A2D60" w:rsidRDefault="002A2D60" w:rsidP="002A2D60">
            <w:pPr>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DR/00002/ARM</w:t>
            </w:r>
          </w:p>
        </w:tc>
      </w:tr>
      <w:tr w:rsidR="002A2D60" w:rsidRPr="002A2D60" w:rsidTr="00BF2C9F">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4"/>
                <w:szCs w:val="24"/>
                <w:lang w:eastAsia="ru-RU"/>
              </w:rPr>
            </w:pPr>
            <w:r w:rsidRPr="002A2D60">
              <w:rPr>
                <w:rFonts w:ascii="Times New Roman" w:eastAsia="Times New Roman" w:hAnsi="Times New Roman" w:cs="Times New Roman"/>
                <w:b/>
                <w:bCs/>
                <w:sz w:val="24"/>
                <w:szCs w:val="24"/>
                <w:lang w:val="en-US" w:eastAsia="ru-RU"/>
              </w:rPr>
              <w:t>II</w:t>
            </w:r>
            <w:r w:rsidRPr="002A2D60">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eastAsia="ru-RU"/>
        </w:rPr>
      </w:pP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2A2D60" w:rsidRPr="002A2D60" w:rsidTr="00BF2C9F">
        <w:tc>
          <w:tcPr>
            <w:tcW w:w="2580" w:type="dxa"/>
            <w:vMerge w:val="restart"/>
            <w:tcMar>
              <w:top w:w="60" w:type="dxa"/>
              <w:left w:w="60" w:type="dxa"/>
              <w:bottom w:w="60" w:type="dxa"/>
              <w:right w:w="60" w:type="dxa"/>
            </w:tcMar>
            <w:vAlign w:val="bottom"/>
          </w:tcPr>
          <w:p w:rsidR="002A2D60" w:rsidRPr="002A2D60" w:rsidRDefault="002A2D60" w:rsidP="002A2D60">
            <w:pPr>
              <w:spacing w:after="0" w:line="240" w:lineRule="auto"/>
              <w:rPr>
                <w:rFonts w:ascii="Times New Roman" w:eastAsia="Times New Roman" w:hAnsi="Times New Roman" w:cs="Times New Roman"/>
                <w:b/>
                <w:sz w:val="20"/>
                <w:szCs w:val="20"/>
                <w:lang w:eastAsia="ru-RU"/>
              </w:rPr>
            </w:pPr>
            <w:r w:rsidRPr="002A2D60">
              <w:rPr>
                <w:rFonts w:ascii="Times New Roman" w:eastAsia="Times New Roman" w:hAnsi="Times New Roman" w:cs="Times New Roman"/>
                <w:b/>
                <w:sz w:val="20"/>
                <w:szCs w:val="20"/>
                <w:lang w:eastAsia="ru-RU"/>
              </w:rPr>
              <w:t>Річну інформацію розміщено на власному</w:t>
            </w:r>
            <w:r w:rsidRPr="002A2D60">
              <w:rPr>
                <w:rFonts w:ascii="Times New Roman" w:eastAsia="Times New Roman" w:hAnsi="Times New Roman" w:cs="Times New Roman"/>
                <w:b/>
                <w:sz w:val="20"/>
                <w:szCs w:val="20"/>
                <w:lang w:eastAsia="ru-RU"/>
              </w:rPr>
              <w:br/>
              <w:t>веб-сайті учасника фондового ринку</w:t>
            </w:r>
          </w:p>
          <w:p w:rsidR="002A2D60" w:rsidRPr="002A2D60" w:rsidRDefault="002A2D60" w:rsidP="002A2D60">
            <w:pPr>
              <w:spacing w:after="0" w:line="240" w:lineRule="auto"/>
              <w:jc w:val="center"/>
              <w:rPr>
                <w:rFonts w:ascii="Times New Roman" w:eastAsia="Times New Roman" w:hAnsi="Times New Roman" w:cs="Times New Roman"/>
                <w:b/>
                <w:sz w:val="20"/>
                <w:szCs w:val="20"/>
                <w:lang w:eastAsia="ru-RU"/>
              </w:rPr>
            </w:pPr>
            <w:r w:rsidRPr="002A2D60">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2A2D60" w:rsidRPr="002A2D60" w:rsidRDefault="002A2D60" w:rsidP="002A2D60">
            <w:pPr>
              <w:spacing w:after="0" w:line="240" w:lineRule="auto"/>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en-US" w:eastAsia="ru-RU"/>
              </w:rPr>
              <w:t>http</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www</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peu</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dp</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ua</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rozkrittya</w:t>
            </w:r>
            <w:r w:rsidRPr="002A2D60">
              <w:rPr>
                <w:rFonts w:ascii="Times New Roman" w:eastAsia="Times New Roman" w:hAnsi="Times New Roman" w:cs="Times New Roman"/>
                <w:sz w:val="20"/>
                <w:szCs w:val="20"/>
                <w:lang w:eastAsia="ru-RU"/>
              </w:rPr>
              <w:t>_</w:t>
            </w:r>
            <w:r w:rsidRPr="002A2D60">
              <w:rPr>
                <w:rFonts w:ascii="Times New Roman" w:eastAsia="Times New Roman" w:hAnsi="Times New Roman" w:cs="Times New Roman"/>
                <w:sz w:val="20"/>
                <w:szCs w:val="20"/>
                <w:lang w:val="en-US" w:eastAsia="ru-RU"/>
              </w:rPr>
              <w:t>informacii</w:t>
            </w:r>
            <w:r w:rsidRPr="002A2D60">
              <w:rPr>
                <w:rFonts w:ascii="Times New Roman" w:eastAsia="Times New Roman" w:hAnsi="Times New Roman" w:cs="Times New Roman"/>
                <w:sz w:val="20"/>
                <w:szCs w:val="20"/>
                <w:lang w:eastAsia="ru-RU"/>
              </w:rPr>
              <w:t>.</w:t>
            </w:r>
            <w:r w:rsidRPr="002A2D60">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2A2D60" w:rsidRPr="002A2D60" w:rsidRDefault="002A2D60" w:rsidP="002A2D60">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30.04.2020</w:t>
            </w:r>
          </w:p>
        </w:tc>
      </w:tr>
      <w:tr w:rsidR="002A2D60" w:rsidRPr="002A2D60" w:rsidTr="00BF2C9F">
        <w:tc>
          <w:tcPr>
            <w:tcW w:w="2580" w:type="dxa"/>
            <w:vMerge/>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16"/>
                <w:szCs w:val="16"/>
                <w:lang w:eastAsia="ru-RU"/>
              </w:rPr>
            </w:pPr>
            <w:r w:rsidRPr="002A2D60">
              <w:rPr>
                <w:rFonts w:ascii="Times New Roman" w:eastAsia="Times New Roman" w:hAnsi="Times New Roman" w:cs="Times New Roman"/>
                <w:sz w:val="16"/>
                <w:szCs w:val="16"/>
                <w:lang w:eastAsia="ru-RU"/>
              </w:rPr>
              <w:t>(</w:t>
            </w:r>
            <w:r w:rsidRPr="002A2D60">
              <w:rPr>
                <w:rFonts w:ascii="Times New Roman" w:eastAsia="Times New Roman" w:hAnsi="Times New Roman" w:cs="Times New Roman"/>
                <w:sz w:val="20"/>
                <w:szCs w:val="20"/>
                <w:lang w:eastAsia="ru-RU"/>
              </w:rPr>
              <w:t>URL-адреса сторінки</w:t>
            </w:r>
            <w:r w:rsidRPr="002A2D60">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16"/>
                <w:szCs w:val="16"/>
                <w:lang w:eastAsia="ru-RU"/>
              </w:rPr>
            </w:pPr>
            <w:r w:rsidRPr="002A2D60">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16"/>
                <w:szCs w:val="16"/>
                <w:lang w:eastAsia="ru-RU"/>
              </w:rPr>
            </w:pPr>
            <w:r w:rsidRPr="002A2D60">
              <w:rPr>
                <w:rFonts w:ascii="Times New Roman" w:eastAsia="Times New Roman" w:hAnsi="Times New Roman" w:cs="Times New Roman"/>
                <w:sz w:val="16"/>
                <w:szCs w:val="16"/>
                <w:lang w:eastAsia="ru-RU"/>
              </w:rPr>
              <w:t>(дата)</w:t>
            </w:r>
          </w:p>
        </w:tc>
      </w:tr>
    </w:tbl>
    <w:p w:rsidR="002A2D60" w:rsidRPr="002A2D60" w:rsidRDefault="002A2D60" w:rsidP="002A2D60">
      <w:pPr>
        <w:spacing w:after="0" w:line="240" w:lineRule="auto"/>
        <w:rPr>
          <w:rFonts w:ascii="Times New Roman" w:eastAsia="Times New Roman" w:hAnsi="Times New Roman" w:cs="Times New Roman"/>
          <w:sz w:val="24"/>
          <w:szCs w:val="24"/>
          <w:lang w:eastAsia="ru-RU"/>
        </w:rPr>
      </w:pPr>
    </w:p>
    <w:p w:rsidR="002A2D60" w:rsidRDefault="002A2D60">
      <w:pPr>
        <w:sectPr w:rsidR="002A2D60" w:rsidSect="002A2D60">
          <w:pgSz w:w="11906" w:h="16838"/>
          <w:pgMar w:top="363" w:right="567" w:bottom="363" w:left="1417" w:header="708" w:footer="708" w:gutter="0"/>
          <w:cols w:space="708"/>
          <w:docGrid w:linePitch="360"/>
        </w:sectPr>
      </w:pPr>
    </w:p>
    <w:p w:rsidR="002A2D60" w:rsidRPr="002A2D60" w:rsidRDefault="002A2D60" w:rsidP="002A2D60">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2A2D60">
        <w:rPr>
          <w:rFonts w:ascii="Times New Roman" w:eastAsia="Times New Roman" w:hAnsi="Times New Roman" w:cs="Times New Roman"/>
          <w:b/>
          <w:bCs/>
          <w:color w:val="000000"/>
          <w:sz w:val="28"/>
          <w:szCs w:val="28"/>
          <w:lang w:val="uk-UA" w:eastAsia="uk-UA"/>
        </w:rPr>
        <w:lastRenderedPageBreak/>
        <w:t>Зміст</w:t>
      </w:r>
      <w:r w:rsidRPr="002A2D60">
        <w:rPr>
          <w:rFonts w:ascii="Times New Roman" w:eastAsia="Times New Roman" w:hAnsi="Times New Roman" w:cs="Times New Roman"/>
          <w:b/>
          <w:bCs/>
          <w:color w:val="000000"/>
          <w:sz w:val="28"/>
          <w:szCs w:val="28"/>
          <w:lang w:val="en-US" w:eastAsia="uk-UA"/>
        </w:rPr>
        <w:tab/>
      </w:r>
      <w:r w:rsidRPr="002A2D60">
        <w:rPr>
          <w:rFonts w:ascii="Times New Roman" w:eastAsia="Times New Roman" w:hAnsi="Times New Roman" w:cs="Times New Roman"/>
          <w:b/>
          <w:bCs/>
          <w:color w:val="000000"/>
          <w:sz w:val="28"/>
          <w:szCs w:val="28"/>
          <w:lang w:val="en-US" w:eastAsia="uk-UA"/>
        </w:rPr>
        <w:tab/>
      </w:r>
      <w:r w:rsidRPr="002A2D60">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2A2D60" w:rsidRPr="002A2D60" w:rsidTr="00BF2C9F">
        <w:tc>
          <w:tcPr>
            <w:tcW w:w="10266" w:type="dxa"/>
            <w:gridSpan w:val="2"/>
            <w:tcMar>
              <w:top w:w="60" w:type="dxa"/>
              <w:left w:w="60" w:type="dxa"/>
              <w:bottom w:w="60" w:type="dxa"/>
              <w:right w:w="60" w:type="dxa"/>
            </w:tcMar>
            <w:vAlign w:val="cente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2A2D60">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eastAsia="uk-UA"/>
              </w:rPr>
            </w:pPr>
          </w:p>
        </w:tc>
      </w:tr>
      <w:tr w:rsidR="002A2D60" w:rsidRPr="002A2D60" w:rsidTr="00BF2C9F">
        <w:trPr>
          <w:trHeight w:val="274"/>
        </w:trPr>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eastAsia="uk-UA"/>
              </w:rPr>
            </w:pP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2A2D60">
              <w:rPr>
                <w:rFonts w:ascii="Times New Roman" w:eastAsia="Times New Roman" w:hAnsi="Times New Roman" w:cs="Times New Roman"/>
                <w:sz w:val="20"/>
                <w:szCs w:val="20"/>
                <w:lang w:val="uk-UA" w:eastAsia="ru-RU"/>
              </w:rPr>
              <w:t xml:space="preserve">мають бути </w:t>
            </w:r>
            <w:r w:rsidRPr="002A2D60">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ind w:left="1560" w:hanging="1560"/>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color w:val="000000"/>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 xml:space="preserve">30. </w:t>
            </w:r>
            <w:r w:rsidRPr="002A2D60">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en-US" w:eastAsia="uk-UA"/>
              </w:rPr>
              <w:t>X</w:t>
            </w: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tcPr>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p>
        </w:tc>
      </w:tr>
      <w:tr w:rsidR="002A2D60" w:rsidRPr="002A2D60" w:rsidTr="00BF2C9F">
        <w:tc>
          <w:tcPr>
            <w:tcW w:w="8424"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4"/>
                <w:szCs w:val="24"/>
                <w:lang w:val="en-US" w:eastAsia="uk-UA"/>
              </w:rPr>
            </w:pPr>
            <w:r w:rsidRPr="002A2D60">
              <w:rPr>
                <w:rFonts w:ascii="Times New Roman" w:eastAsia="Times New Roman" w:hAnsi="Times New Roman" w:cs="Times New Roman"/>
                <w:b/>
                <w:sz w:val="24"/>
                <w:szCs w:val="24"/>
                <w:lang w:val="en-US" w:eastAsia="uk-UA"/>
              </w:rPr>
              <w:t>X</w:t>
            </w:r>
          </w:p>
        </w:tc>
      </w:tr>
    </w:tbl>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b/>
          <w:sz w:val="20"/>
          <w:szCs w:val="20"/>
          <w:lang w:val="uk-UA" w:eastAsia="uk-UA"/>
        </w:rPr>
        <w:t xml:space="preserve">Примітки : </w:t>
      </w: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val="uk-UA"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сту "Основн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про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val="uk-UA"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val="uk-UA"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я про одержан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ценз</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на окрем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види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яльност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val="uk-UA"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val="uk-UA"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про участь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тента 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нших юридичних особах"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тенту не належать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ї (частки, паї) 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нших юридичних особах,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 xml:space="preserve"> перевищують 5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дсотк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val="uk-UA"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щодо корпоративного секретаря"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рейтингове агентство"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року.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наявн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ал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або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докремлених структурних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має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ал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або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докремлених структурних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"Судов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справи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за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тний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судових справ, за якими розглядаються позовн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вимоги у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суму 1 та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льше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"Штрафн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санкц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щодо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за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тний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штрафних санкц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lastRenderedPageBreak/>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"Опис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знесу"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органи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його посадових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засновник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та/або учасник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та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дсоток їх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(часток, паїв)"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органи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посадових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щодо осв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ти та стажу роботи посадових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волод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посадовими особами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ями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будь-як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винагороди або компенсац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мають бути виплачен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посадовим особам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 раз</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їх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льнення"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засновник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та/або учасник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дсоток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(часток, паїв)"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серед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Товариства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дсутн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його засновники.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 кер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вництва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 про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рог</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перспективи подальшого розвитку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розвиток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укладення дериватив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або вчинення правочин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щодо пох</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тентом, якщо це впливає на оц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нку його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зобов'язань,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нансового стану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доход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або витрат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"Завдання та пол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тика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щодо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нансовими ризиками, у тому числ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пол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для якої використовуються операц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хеджування"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схильн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до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кредитного ризику, ризику 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та/або ризику грошових поток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 про корпоративне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"Власний кодекс корпоративного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яким керується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"Кодекс корпоративного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фондової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рж</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об'єднання юридичних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б або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нший кодекс корпоративного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який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добров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льно вир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шив застосовувати"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практику корпоративного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застосовувану понад визначен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законодавством вимоги"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проведен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загальн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збори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(учасник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наглядову раду"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виконавчий орган"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"Опис основних характеристик систем внутр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шнього контролю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ризиками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"Перел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28.04.2020 р. Приватне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онерне товариство "Променерговузол" отримало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 ПАТ "Нац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ональний депозитар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України" реєстр власник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менних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станом на 31.12.2019 р., з якого стало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 про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ну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яким належать голосуюч</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пакета яких стає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льшим, меншим або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вним пороговому значенню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а саме:</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частки ТОВ "Агент-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нвест-Серв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до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дчудження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складав 83,97%.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частки ТОВ "Агент-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нвест-Серв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сля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дчудження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складає 0%.</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lastRenderedPageBreak/>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частки ТОВ "ЕНЕРГОМИР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до набуття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складав 0%.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частки ТОВ "ЕНЕРГОМИР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сля набуття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складає 83,97%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будь-як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обмеження прав участ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та голосування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(учасник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на загальних зборах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"Порядок призначення та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льнення посадових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"Повноваження посадових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власник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пакет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5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льше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 зазначенням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дсотка,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типу та/або класу належних їм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28.04.2020 р. Приватне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онерне товариство "Променерговузол" отримало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 ПАТ "Нац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ональний депозитар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України" реєстр власник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менних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станом на 31.12.2019 р., з якого стало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 про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ну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яким належать голосуюч</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пакета яких стає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льшим, меншим або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вним пороговому значенню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а саме:</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частки ТОВ "Агент-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нвест-Серв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до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дчудження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складав 83,97%.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частки ТОВ "Агент-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нвест-Серв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сля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дчудження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складає 0%.</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частки ТОВ "ЕНЕРГОМИР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до набуття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складав 0%.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частки ТОВ "ЕНЕРГОМИР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НВЕСТ" в загальної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сля набуття права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на пакет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складає 83,97%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ну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яким належать голосуюч</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пакета яких стає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льшим, меншим або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вним пороговому значенню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дну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ю не отримував.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ну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яким належить право голосу за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ями, сумарна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прав за якими стає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льшою, меншою або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вною пороговому значенню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ну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є власниками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нансових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нструмент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пов'язаних з голосуючими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ями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онерного товариства, сумарна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прав за якими стає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льшою, меншою або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вною пороговому значенню пакета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структуру кап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талу, в тому числ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 зазначенням тип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та клас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а також прав та обов'язк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(учасник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(вид, форма випуску, тип,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наявн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публ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чної пропозиц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та/або допуску до торг</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на фондов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рж</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 частин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включення до 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ржового реєстру"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випуски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випускав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 про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 випущен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тентом"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тент не випускав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окр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м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пох</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випускав пох</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забезпечення випуску боргових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придбання власних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тентом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придбавав власн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 про стан об'єкта нерухомост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(у раз</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льових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дприємств, виконання зобов'язань за якими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вництва)"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наявн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у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(кр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м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такого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тент не випускав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кр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м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наявн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у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у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понад 0,1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дсотка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ру статутного кап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талу такого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у прац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немає у власност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у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понад 0,1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дсотка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ру статутного кап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талу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lastRenderedPageBreak/>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будь-як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обмеження щодо об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гу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 тому числ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необх</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отримання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тента або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власник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згоди на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дчуження таких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дсутн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будьяк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обмеження щодо об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гу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загальну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та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права голосу за якими обмежено, а також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голосуючих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права голосу за якими за результатами обмеження таких прав передано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особ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виплату див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денд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та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доход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за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нними паперами"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виплачував див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денди або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доходи за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нними паперами,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господарську та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нансову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основн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засоби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(за залишковою варт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стю)"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щодо вартост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чистих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зобов'язання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обсяги виробництва та реал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основних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продукц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соб</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варт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реал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зованої продукц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послугами яких користується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прийняття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шення про попереднє надання згоди на вчинення значних правочин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вчинення значних правочин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вчинення правочин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щодо вчинення яких є за</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нтересован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за</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нтересованих у вчиненн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товариством правочин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 за</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нтересован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стю, та обставини,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снування яких створює за</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нтересован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чна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про аудиторський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 незалежного аудитора, наданий за результатами аудиту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нансової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аудитором (аудиторською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рмою)"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льки Товариство не проходило аудит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нансової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чна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нансова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поручителя (страховика/гаранта), що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йснює забезпечення випуску боргових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(за кожним суб'єктом забезпечення окремо)"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5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"Твердження щодо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або корпоративн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договори, укладен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онерами (учасниками) такого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яка наявна в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льки така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дсутня.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будь-як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договори та/або правочини, умовою чинност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яких є незм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ос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б,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йснюють контроль над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тентом"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льки така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дсутня 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щодо особливої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ї та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ї про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 що виникала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пункту 1 глави 4 розд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лу </w:t>
      </w:r>
      <w:r w:rsidRPr="002A2D60">
        <w:rPr>
          <w:rFonts w:ascii="Times New Roman" w:eastAsia="Times New Roman" w:hAnsi="Times New Roman" w:cs="Times New Roman"/>
          <w:sz w:val="20"/>
          <w:szCs w:val="20"/>
          <w:lang w:val="en-US" w:eastAsia="uk-UA"/>
        </w:rPr>
        <w:t>III</w:t>
      </w:r>
      <w:r w:rsidRPr="002A2D60">
        <w:rPr>
          <w:rFonts w:ascii="Times New Roman" w:eastAsia="Times New Roman" w:hAnsi="Times New Roman" w:cs="Times New Roman"/>
          <w:sz w:val="20"/>
          <w:szCs w:val="20"/>
          <w:lang w:eastAsia="uk-UA"/>
        </w:rPr>
        <w:t xml:space="preserve"> "Положення про розкриття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тентами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Зг</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 з</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ст. 39 Закону України  "Про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папери та фондовий ринок", регульована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розкривається приватними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онерними товариствами (у раз</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якщо щодо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такого товариства не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йснювалася публ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чна пропозиц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виключно шляхом її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щення на власному веб-сайт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та шляхом подання до Нац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ональної ком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з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нних папер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та фондового ринку.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 про випуски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 про склад, структуру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та його сп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дношення з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ром (сумою) зобов'язань за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потечними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ями з цим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потечним покриттям"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lastRenderedPageBreak/>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щодо сп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дношення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з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ром (сумою) зобов'язань за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потечними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ями з цим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потечним покриттям на кожну дату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сля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н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у склад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дбулися протягом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сту "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зам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ни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у склад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потечного покриття або включення нових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до складу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про структуру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потечного покриття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за видами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та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нших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домост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щодо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дстав виникнення 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тента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й прав на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активи,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складають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потечне покриття станом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року"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про наявн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прострочених боржником строк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сплати чергових платеж</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потеками, як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включено до складу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потечного покриття"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обл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гац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 про випуски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сертиф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сертиф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я щодо реєстру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потечних  сертиф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Cкладова змiсту "Основнi вiдомостi про ФОН" не включена до складу рiчної iнформацiї - на кiнець звiтного перiоду емiтент не мав зареєстрованих випускiв сертифiкатiв ФОН.</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Cкладова змiсту "Iнформацiя про випуски сертифiкатiв ФОН " не включена до складу рiчної iнформацiї - на кiнець звiтного перiоду емiтент не мав зареєстрованих випускiв сертифiкатiв ФОН.</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Cкладова змiсту "Iнформацiя про осiб, що володiють сертифiкатами ФОН " не включена до складу рiчної iнформацiї - на кiнець звiтного перiоду емiтент не мав зареєстрованих випускiв сертифiкатiв ФОН.</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Cкладова змiсту "Розрахунок вартостi чистих активiв ФОН" не включена до складу рiчної iнформацiї - на кiнець звiтного перiоду емiтент не мав зареєстрованих випускiв сертифiкатiв ФОН.</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en-US" w:eastAsia="uk-UA"/>
        </w:rPr>
        <w:t>C</w:t>
      </w:r>
      <w:r w:rsidRPr="002A2D60">
        <w:rPr>
          <w:rFonts w:ascii="Times New Roman" w:eastAsia="Times New Roman" w:hAnsi="Times New Roman" w:cs="Times New Roman"/>
          <w:sz w:val="20"/>
          <w:szCs w:val="20"/>
          <w:lang w:eastAsia="uk-UA"/>
        </w:rPr>
        <w:t>кладова 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сту "Правила ФОН" не включена до складу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чної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 на 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нець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тного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оду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 не мав зареєстрованих випуск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сертиф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ФОН.</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2A2D60">
        <w:rPr>
          <w:rFonts w:ascii="Times New Roman" w:eastAsia="Times New Roman" w:hAnsi="Times New Roman" w:cs="Times New Roman"/>
          <w:b/>
          <w:bCs/>
          <w:color w:val="000000"/>
          <w:sz w:val="28"/>
          <w:szCs w:val="28"/>
          <w:lang w:val="en-US" w:eastAsia="uk-UA"/>
        </w:rPr>
        <w:lastRenderedPageBreak/>
        <w:t>III</w:t>
      </w:r>
      <w:r w:rsidRPr="002A2D60">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xml:space="preserve"> </w:t>
            </w:r>
            <w:r w:rsidRPr="002A2D60">
              <w:rPr>
                <w:rFonts w:ascii="Times New Roman" w:eastAsia="Times New Roman" w:hAnsi="Times New Roman" w:cs="Times New Roman"/>
                <w:b/>
                <w:sz w:val="20"/>
                <w:szCs w:val="20"/>
                <w:lang w:val="en-US" w:eastAsia="uk-UA"/>
              </w:rPr>
              <w:t>ПРИВАТНЕ АКЦІОНЕРНЕ ТОВАРИСТВО "ПРОМЕНЕРГОВУЗОЛ"</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 xml:space="preserve">2. </w:t>
            </w:r>
            <w:r w:rsidRPr="002A2D60">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xml:space="preserve"> </w:t>
            </w:r>
            <w:r w:rsidRPr="002A2D60">
              <w:rPr>
                <w:rFonts w:ascii="Times New Roman" w:eastAsia="Times New Roman" w:hAnsi="Times New Roman" w:cs="Times New Roman"/>
                <w:b/>
                <w:sz w:val="20"/>
                <w:szCs w:val="20"/>
                <w:lang w:val="en-US" w:eastAsia="uk-UA"/>
              </w:rPr>
              <w:t>ПРАТ "ПРОМЕНЕРГОВУЗОЛ"</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val="en-US" w:eastAsia="uk-UA"/>
              </w:rPr>
              <w:t xml:space="preserve"> 19.01.1996</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4.</w:t>
            </w:r>
            <w:r w:rsidRPr="002A2D60">
              <w:rPr>
                <w:rFonts w:ascii="Times New Roman" w:eastAsia="Times New Roman" w:hAnsi="Times New Roman" w:cs="Times New Roman"/>
                <w:sz w:val="20"/>
                <w:szCs w:val="20"/>
                <w:lang w:val="uk-UA" w:eastAsia="uk-UA"/>
              </w:rPr>
              <w:t xml:space="preserve"> </w:t>
            </w:r>
            <w:r w:rsidRPr="002A2D60">
              <w:rPr>
                <w:rFonts w:ascii="Times New Roman" w:eastAsia="Times New Roman" w:hAnsi="Times New Roman" w:cs="Times New Roman"/>
                <w:sz w:val="20"/>
                <w:szCs w:val="20"/>
                <w:lang w:eastAsia="uk-UA"/>
              </w:rPr>
              <w:t>Територія</w:t>
            </w:r>
            <w:r w:rsidRPr="002A2D60">
              <w:rPr>
                <w:rFonts w:ascii="Times New Roman" w:eastAsia="Times New Roman" w:hAnsi="Times New Roman" w:cs="Times New Roman"/>
                <w:sz w:val="20"/>
                <w:szCs w:val="20"/>
                <w:lang w:val="en-US" w:eastAsia="uk-UA"/>
              </w:rPr>
              <w:t xml:space="preserve"> (</w:t>
            </w:r>
            <w:r w:rsidRPr="002A2D60">
              <w:rPr>
                <w:rFonts w:ascii="Times New Roman" w:eastAsia="Times New Roman" w:hAnsi="Times New Roman" w:cs="Times New Roman"/>
                <w:sz w:val="20"/>
                <w:szCs w:val="20"/>
                <w:lang w:eastAsia="uk-UA"/>
              </w:rPr>
              <w:t>о</w:t>
            </w:r>
            <w:r w:rsidRPr="002A2D60">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val="en-US" w:eastAsia="uk-UA"/>
              </w:rPr>
              <w:t xml:space="preserve"> Днiпропетровська область</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val="en-US" w:eastAsia="uk-UA"/>
              </w:rPr>
              <w:t xml:space="preserve"> 525040.00</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eastAsia="uk-UA"/>
              </w:rPr>
              <w:t>0.000</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0.000</w:t>
            </w:r>
          </w:p>
        </w:tc>
      </w:tr>
      <w:tr w:rsidR="002A2D60" w:rsidRPr="002A2D60" w:rsidTr="00BF2C9F">
        <w:trPr>
          <w:trHeight w:val="397"/>
        </w:trPr>
        <w:tc>
          <w:tcPr>
            <w:tcW w:w="492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eastAsia="uk-UA"/>
              </w:rPr>
              <w:t>24</w:t>
            </w:r>
          </w:p>
        </w:tc>
      </w:tr>
      <w:tr w:rsidR="002A2D60" w:rsidRPr="002A2D60" w:rsidTr="00BF2C9F">
        <w:trPr>
          <w:trHeight w:val="397"/>
        </w:trPr>
        <w:tc>
          <w:tcPr>
            <w:tcW w:w="9855" w:type="dxa"/>
            <w:gridSpan w:val="4"/>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2A2D60" w:rsidRPr="002A2D60" w:rsidTr="00BF2C9F">
        <w:trPr>
          <w:trHeight w:val="397"/>
        </w:trPr>
        <w:tc>
          <w:tcPr>
            <w:tcW w:w="136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val="en-US" w:eastAsia="uk-UA"/>
              </w:rPr>
              <w:t>35.13</w:t>
            </w:r>
          </w:p>
        </w:tc>
        <w:tc>
          <w:tcPr>
            <w:tcW w:w="848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РОЗПОДIЛЕННЯ ЕЛЕКТРОЕНЕРГIЇ</w:t>
            </w:r>
          </w:p>
        </w:tc>
      </w:tr>
      <w:tr w:rsidR="002A2D60" w:rsidRPr="002A2D60" w:rsidTr="00BF2C9F">
        <w:trPr>
          <w:trHeight w:val="397"/>
        </w:trPr>
        <w:tc>
          <w:tcPr>
            <w:tcW w:w="136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37.00</w:t>
            </w:r>
          </w:p>
        </w:tc>
        <w:tc>
          <w:tcPr>
            <w:tcW w:w="848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 xml:space="preserve"> КАНАЛ</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ЗАЦ</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Я, В</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ДВЕДЕННЯ Й ОЧИЩЕННЯ СТ</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ЧНИХ ВОД</w:t>
            </w:r>
          </w:p>
        </w:tc>
      </w:tr>
      <w:tr w:rsidR="002A2D60" w:rsidRPr="002A2D60" w:rsidTr="00BF2C9F">
        <w:trPr>
          <w:trHeight w:val="397"/>
        </w:trPr>
        <w:tc>
          <w:tcPr>
            <w:tcW w:w="1368"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eastAsia="uk-UA"/>
              </w:rPr>
              <w:t xml:space="preserve"> </w:t>
            </w:r>
            <w:r w:rsidRPr="002A2D60">
              <w:rPr>
                <w:rFonts w:ascii="Times New Roman" w:eastAsia="Times New Roman" w:hAnsi="Times New Roman" w:cs="Times New Roman"/>
                <w:b/>
                <w:sz w:val="20"/>
                <w:szCs w:val="20"/>
                <w:lang w:val="en-US" w:eastAsia="uk-UA"/>
              </w:rPr>
              <w:t>33.12</w:t>
            </w:r>
          </w:p>
        </w:tc>
        <w:tc>
          <w:tcPr>
            <w:tcW w:w="8487" w:type="dxa"/>
            <w:gridSpan w:val="3"/>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 xml:space="preserve"> РЕМОНТ </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 xml:space="preserve"> ТЕХН</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 xml:space="preserve">ЧНЕ ОБСЛУГОВУВАННЯ МАШИН </w:t>
            </w:r>
            <w:r w:rsidRPr="002A2D60">
              <w:rPr>
                <w:rFonts w:ascii="Times New Roman" w:eastAsia="Times New Roman" w:hAnsi="Times New Roman" w:cs="Times New Roman"/>
                <w:b/>
                <w:sz w:val="20"/>
                <w:szCs w:val="20"/>
                <w:lang w:val="en-US" w:eastAsia="uk-UA"/>
              </w:rPr>
              <w:t>I</w:t>
            </w:r>
            <w:r w:rsidRPr="002A2D60">
              <w:rPr>
                <w:rFonts w:ascii="Times New Roman" w:eastAsia="Times New Roman" w:hAnsi="Times New Roman" w:cs="Times New Roman"/>
                <w:b/>
                <w:sz w:val="20"/>
                <w:szCs w:val="20"/>
                <w:lang w:eastAsia="uk-UA"/>
              </w:rPr>
              <w:t xml:space="preserve"> УСТАТКОВАННЯ ПРОМИСЛОВОГО ПРИЗНАЧЕННЯ</w:t>
            </w:r>
          </w:p>
        </w:tc>
      </w:tr>
      <w:tr w:rsidR="002A2D60" w:rsidRPr="002A2D60" w:rsidTr="00BF2C9F">
        <w:tc>
          <w:tcPr>
            <w:tcW w:w="2268" w:type="dxa"/>
            <w:gridSpan w:val="2"/>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p>
        </w:tc>
      </w:tr>
    </w:tbl>
    <w:p w:rsidR="002A2D60" w:rsidRPr="002A2D60" w:rsidRDefault="002A2D60" w:rsidP="002A2D60">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2A2D60" w:rsidRPr="002A2D60" w:rsidTr="00BF2C9F">
        <w:tc>
          <w:tcPr>
            <w:tcW w:w="9960" w:type="dxa"/>
            <w:gridSpan w:val="2"/>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uk-UA" w:eastAsia="uk-UA"/>
              </w:rPr>
              <w:t>1</w:t>
            </w:r>
            <w:r w:rsidRPr="002A2D60">
              <w:rPr>
                <w:rFonts w:ascii="Times New Roman" w:eastAsia="Times New Roman" w:hAnsi="Times New Roman" w:cs="Times New Roman"/>
                <w:bCs/>
                <w:sz w:val="20"/>
                <w:szCs w:val="20"/>
                <w:lang w:val="en-US" w:eastAsia="uk-UA"/>
              </w:rPr>
              <w:t>0</w:t>
            </w:r>
            <w:r w:rsidRPr="002A2D60">
              <w:rPr>
                <w:rFonts w:ascii="Times New Roman" w:eastAsia="Times New Roman" w:hAnsi="Times New Roman" w:cs="Times New Roman"/>
                <w:bCs/>
                <w:sz w:val="20"/>
                <w:szCs w:val="20"/>
                <w:lang w:val="uk-UA" w:eastAsia="uk-UA"/>
              </w:rPr>
              <w:t>. Банки, що обслуговують емітента</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 xml:space="preserve">1) </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en-US" w:eastAsia="uk-UA"/>
              </w:rPr>
            </w:pPr>
            <w:r w:rsidRPr="002A2D60">
              <w:rPr>
                <w:rFonts w:ascii="Times New Roman" w:eastAsia="Times New Roman" w:hAnsi="Times New Roman" w:cs="Times New Roman"/>
                <w:b/>
                <w:sz w:val="20"/>
                <w:szCs w:val="20"/>
                <w:lang w:eastAsia="uk-UA"/>
              </w:rPr>
              <w:t xml:space="preserve"> </w:t>
            </w:r>
            <w:r w:rsidRPr="002A2D60">
              <w:rPr>
                <w:rFonts w:ascii="Times New Roman" w:eastAsia="Times New Roman" w:hAnsi="Times New Roman" w:cs="Times New Roman"/>
                <w:b/>
                <w:sz w:val="20"/>
                <w:szCs w:val="20"/>
                <w:lang w:val="en-US" w:eastAsia="uk-UA"/>
              </w:rPr>
              <w:t>Акціонерне товариство "АЛЬФА-БАНК"</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2)</w:t>
            </w:r>
            <w:r w:rsidRPr="002A2D60">
              <w:rPr>
                <w:rFonts w:ascii="Times New Roman" w:eastAsia="Times New Roman" w:hAnsi="Times New Roman" w:cs="Times New Roman"/>
                <w:sz w:val="20"/>
                <w:szCs w:val="20"/>
                <w:lang w:val="en-US" w:eastAsia="uk-UA"/>
              </w:rPr>
              <w:t xml:space="preserve"> </w:t>
            </w:r>
            <w:r w:rsidRPr="002A2D60">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300346</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 xml:space="preserve">3) </w:t>
            </w:r>
            <w:r w:rsidRPr="002A2D60">
              <w:rPr>
                <w:rFonts w:ascii="Times New Roman" w:eastAsia="Times New Roman" w:hAnsi="Times New Roman" w:cs="Times New Roman"/>
                <w:sz w:val="20"/>
                <w:szCs w:val="20"/>
                <w:lang w:val="en-US" w:eastAsia="uk-UA"/>
              </w:rPr>
              <w:t xml:space="preserve"> </w:t>
            </w:r>
            <w:r w:rsidRPr="002A2D60">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IBAN UA 963003460000026009027047401</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 xml:space="preserve">4) </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eastAsia="uk-UA"/>
              </w:rPr>
              <w:t xml:space="preserve">  </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5)</w:t>
            </w:r>
            <w:r w:rsidRPr="002A2D60">
              <w:rPr>
                <w:rFonts w:ascii="Times New Roman" w:eastAsia="Times New Roman" w:hAnsi="Times New Roman" w:cs="Times New Roman"/>
                <w:sz w:val="20"/>
                <w:szCs w:val="20"/>
                <w:lang w:val="en-US" w:eastAsia="uk-UA"/>
              </w:rPr>
              <w:t xml:space="preserve">  </w:t>
            </w:r>
            <w:r w:rsidRPr="002A2D60">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w:t>
            </w:r>
          </w:p>
        </w:tc>
      </w:tr>
      <w:tr w:rsidR="002A2D60" w:rsidRPr="002A2D60" w:rsidTr="00BF2C9F">
        <w:tc>
          <w:tcPr>
            <w:tcW w:w="4920" w:type="dxa"/>
            <w:tcBorders>
              <w:top w:val="nil"/>
              <w:left w:val="nil"/>
              <w:bottom w:val="nil"/>
              <w:right w:val="nil"/>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 xml:space="preserve">6) </w:t>
            </w:r>
            <w:r w:rsidRPr="002A2D60">
              <w:rPr>
                <w:rFonts w:ascii="Times New Roman" w:eastAsia="Times New Roman" w:hAnsi="Times New Roman" w:cs="Times New Roman"/>
                <w:sz w:val="20"/>
                <w:szCs w:val="20"/>
                <w:lang w:val="en-US" w:eastAsia="uk-UA"/>
              </w:rPr>
              <w:t xml:space="preserve"> </w:t>
            </w:r>
            <w:r w:rsidRPr="002A2D60">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en-US" w:eastAsia="uk-UA"/>
              </w:rPr>
              <w:t xml:space="preserve">  </w:t>
            </w: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p w:rsidR="002A2D60" w:rsidRDefault="002A2D60">
      <w:pPr>
        <w:sectPr w:rsidR="002A2D60" w:rsidSect="002A2D60">
          <w:pgSz w:w="11906" w:h="16838"/>
          <w:pgMar w:top="363" w:right="567" w:bottom="363" w:left="1417" w:header="708" w:footer="708"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18. Опис бізнесу</w:t>
      </w:r>
    </w:p>
    <w:p w:rsidR="002A2D60" w:rsidRPr="002A2D60" w:rsidRDefault="002A2D60" w:rsidP="002A2D60">
      <w:pPr>
        <w:spacing w:after="0" w:line="240" w:lineRule="auto"/>
        <w:jc w:val="center"/>
        <w:rPr>
          <w:rFonts w:ascii="Times New Roman" w:eastAsia="Times New Roman" w:hAnsi="Times New Roman" w:cs="Times New Roman"/>
          <w:b/>
          <w:color w:val="000000"/>
          <w:sz w:val="28"/>
          <w:szCs w:val="28"/>
          <w:lang w:val="en-US" w:eastAsia="uk-UA"/>
        </w:rPr>
      </w:pPr>
    </w:p>
    <w:p w:rsidR="002A2D60" w:rsidRPr="002A2D60" w:rsidRDefault="002A2D60" w:rsidP="002A2D60">
      <w:pPr>
        <w:spacing w:after="0" w:line="240" w:lineRule="auto"/>
        <w:rPr>
          <w:rFonts w:ascii="Times New Roman" w:eastAsia="Times New Roman" w:hAnsi="Times New Roman" w:cs="Times New Roman"/>
          <w:vanish/>
          <w:color w:val="000000"/>
          <w:sz w:val="20"/>
          <w:szCs w:val="20"/>
          <w:lang w:val="en-US" w:eastAsia="uk-UA"/>
        </w:rPr>
      </w:pPr>
      <w:r w:rsidRPr="002A2D60">
        <w:rPr>
          <w:rFonts w:ascii="Times New Roman" w:eastAsia="Times New Roman" w:hAnsi="Times New Roman" w:cs="Times New Roman"/>
          <w:color w:val="000000"/>
          <w:sz w:val="20"/>
          <w:szCs w:val="20"/>
          <w:lang w:val="en-US" w:eastAsia="uk-UA"/>
        </w:rPr>
        <w:t xml:space="preserve"> </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Пiдприємство зареєстровано як ВАТ "Променерговузол" у 1996 роцi, має самостiйний баланс.</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28.04.2016 року загальними зборами акціонерів прийнято рішення про зміну типу ПАТ «Променерговузол» з Публічного акціонерного товариства на Приватне акціонерне товариство.</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 xml:space="preserve">Управлiння Товариства здiйснюють; Вищий орган Товариства - загальнi збори акцiонерiв, Наглядова рада, Генеральний Директор. </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Дочірні підприємства, філії, представництва та інші відокремлені структурні підрозділи відсутні.</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Середньооблiкова чисельнiсть штатних працiвникiв - 24 особи, працiвники, якi працюють за сумiсництвом - 1 особа, працівники, якi працюють на умовах неповного робогочо дня - 1 особа.</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Пiдприємство не входить до об'єднань пiдприємств.</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Пiдприємство не здiйснює спiльної дiяльностi з iншими органiзацiями.</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Пропозицiй щодо реорганiзацiї з боку третiх осiб протягом 2019 року не надходило.</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Фiнансова звiтнiсть товариства вiдповiдає вимогам i надається у форматi вiдповiдно до Мiжнародних стандартiв фiнансової звiтностi.</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 xml:space="preserve">Запаси включають сировину та матерiали, придбане паливо, запаснi частини, тару, МШП на складi, запаси облiковуються за собiвартiстю, яка включає витрати на придбання, доставку, або за чистою вартiстю реалiзацiї, якщо вона менше нiж собiвартiсть. </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При вiдпуску запасiв у виробництво, для продажу - їх облiковують по методу середньозваженої собiвартостi. суб'єктами нематерiальних активiв товариством визнано комп'ютерне програмне забезпечення та право використання телефонних лiнiй iз - термiном використання  до трьох рокiв та прямолiнейним методом амортизацiї вiдповiдно до вимог П (С) 50 8.</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 xml:space="preserve">Основнi засоби вiдображаються у звiтностi за фактичною собiвартiстю за вирахуванням накопиченої амортизацiї, вiдповiдають вимогам П(С) БО 7. </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lastRenderedPageBreak/>
        <w:t>Нарахування амортизацiї проводиться згiдно Податкового Кодексу України вiд 02.12.2010 року.</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Особливу увагу i витрати спрямовано на утримання в справному станi будiвель, споруд i мереж, забезпечення виконання вимог по охоронi працi персоналу i безпечної експлуатацiї обладнання, оснащення примiщень приладами опалення, вентиляцiєю, кондицiюванням, виконання технiчного обслуговування обладнання i виконання заходiв пiдготовки до зимового сезону.</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Емiтент впроваджує дiяльнiсть по передаванню електричної енергiї споживачам и утримує каналiзацiйнi насоснi станцiї i мережi.</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Вiдповiдно з попереднiм перiодом обсяги послуг емiтента скорочуються внаслiдок зменшення потреб споживачiв.</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За 5 рокiв придбано ОЗ - 1 462,3 тис. грн., лiквiдовано ОЗ на суму - 125,3 тис. грн.</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Первiсна переоцiнена вартiсть на кiнець року - 88 073,2 тис. грн;</w:t>
      </w: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Сума амортизацiї на кiнець року - 44 549,8 тис. грн.</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Проблемою пiдприємства є несвоєчаснi розрахунки за поставленi послуги.</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lastRenderedPageBreak/>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Iнформацiя вiдсутня.</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Укладених, але ще не виконаних договорiв протягом 2019 року не було.</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виробництва i реалiзацiї послуг на рiвнi 2019 року.</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Дослiджень та розробок не має.</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r w:rsidRPr="002A2D60">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2A2D60" w:rsidRPr="002A2D60" w:rsidRDefault="002A2D60" w:rsidP="002A2D60">
      <w:pPr>
        <w:spacing w:after="0" w:line="240" w:lineRule="auto"/>
        <w:rPr>
          <w:rFonts w:ascii="Times New Roman" w:eastAsia="Times New Roman" w:hAnsi="Times New Roman" w:cs="Times New Roman"/>
          <w:b/>
          <w:sz w:val="24"/>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r w:rsidRPr="002A2D60">
        <w:rPr>
          <w:rFonts w:ascii="Courier New" w:eastAsia="Times New Roman" w:hAnsi="Courier New" w:cs="Courier New"/>
          <w:sz w:val="20"/>
          <w:szCs w:val="24"/>
          <w:lang w:val="uk-UA" w:eastAsia="uk-UA"/>
        </w:rPr>
        <w:t>Iнша iнформацiя на вимогу потенцiйного iнвестора.</w:t>
      </w: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Pr="002A2D60" w:rsidRDefault="002A2D60" w:rsidP="002A2D60">
      <w:pPr>
        <w:spacing w:after="0" w:line="240" w:lineRule="auto"/>
        <w:rPr>
          <w:rFonts w:ascii="Courier New" w:eastAsia="Times New Roman" w:hAnsi="Courier New" w:cs="Courier New"/>
          <w:sz w:val="20"/>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2A2D60">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1" w:name="10086"/>
      <w:bookmarkEnd w:id="1"/>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2A2D60" w:rsidRPr="002A2D60" w:rsidTr="00BF2C9F">
        <w:tc>
          <w:tcPr>
            <w:tcW w:w="29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Персональний склад</w:t>
            </w:r>
          </w:p>
        </w:tc>
      </w:tr>
      <w:tr w:rsidR="002A2D60" w:rsidRPr="002A2D60" w:rsidTr="00BF2C9F">
        <w:tc>
          <w:tcPr>
            <w:tcW w:w="29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Особи-власники акцій Емітента</w:t>
            </w:r>
          </w:p>
        </w:tc>
      </w:tr>
      <w:tr w:rsidR="002A2D60" w:rsidRPr="002A2D60" w:rsidTr="00BF2C9F">
        <w:tc>
          <w:tcPr>
            <w:tcW w:w="29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Генеральний директор</w:t>
            </w:r>
          </w:p>
        </w:tc>
        <w:tc>
          <w:tcPr>
            <w:tcW w:w="510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Одноосібний орган</w:t>
            </w:r>
          </w:p>
        </w:tc>
        <w:tc>
          <w:tcPr>
            <w:tcW w:w="737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Генеральний директор     Волощенко Людмила Iларiонiвна</w:t>
            </w:r>
          </w:p>
        </w:tc>
      </w:tr>
      <w:tr w:rsidR="002A2D60" w:rsidRPr="002A2D60" w:rsidTr="00BF2C9F">
        <w:tc>
          <w:tcPr>
            <w:tcW w:w="29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Голова та члени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Голова Наглядової Ради Пiвняк Юлiя Вячеславiвна</w:t>
            </w:r>
          </w:p>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Член Наглядової Ради Миколайчук Оксана Анатолiївна</w:t>
            </w:r>
          </w:p>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Члени Наглядової Ради Антонова Людмила Федорiвна</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2A2D60" w:rsidRPr="002A2D60" w:rsidTr="00BF2C9F">
        <w:tc>
          <w:tcPr>
            <w:tcW w:w="9720" w:type="dxa"/>
            <w:tcMar>
              <w:top w:w="60" w:type="dxa"/>
              <w:left w:w="60" w:type="dxa"/>
              <w:bottom w:w="60" w:type="dxa"/>
              <w:right w:w="60" w:type="dxa"/>
            </w:tcMar>
            <w:vAlign w:val="center"/>
          </w:tcPr>
          <w:p w:rsidR="002A2D60" w:rsidRPr="002A2D60" w:rsidRDefault="002A2D60" w:rsidP="002A2D60">
            <w:pPr>
              <w:spacing w:after="0" w:line="240" w:lineRule="auto"/>
              <w:ind w:left="-210"/>
              <w:jc w:val="center"/>
              <w:rPr>
                <w:rFonts w:ascii="Times New Roman" w:eastAsia="Times New Roman" w:hAnsi="Times New Roman" w:cs="Times New Roman"/>
                <w:b/>
                <w:bCs/>
                <w:sz w:val="28"/>
                <w:szCs w:val="28"/>
                <w:lang w:val="uk-UA" w:eastAsia="uk-UA"/>
              </w:rPr>
            </w:pPr>
            <w:r w:rsidRPr="002A2D60">
              <w:rPr>
                <w:rFonts w:ascii="Times New Roman" w:eastAsia="Times New Roman" w:hAnsi="Times New Roman" w:cs="Times New Roman"/>
                <w:b/>
                <w:color w:val="000000"/>
                <w:sz w:val="28"/>
                <w:szCs w:val="28"/>
                <w:lang w:val="en-US" w:eastAsia="uk-UA"/>
              </w:rPr>
              <w:lastRenderedPageBreak/>
              <w:t>V</w:t>
            </w:r>
            <w:r w:rsidRPr="002A2D60">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2A2D60" w:rsidRPr="002A2D60" w:rsidTr="00BF2C9F">
        <w:tc>
          <w:tcPr>
            <w:tcW w:w="9720" w:type="dxa"/>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r w:rsidRPr="002A2D60">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3968"/>
        <w:gridCol w:w="5669"/>
      </w:tblGrid>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1) Посада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Генеральний директор</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Волощенко Людмила Iларiонiвна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1957</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4) Освіта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Вища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45</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ПАТ "Променерговузол"</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05496655</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Голова правлiння</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14.06.2019 на 3 роки</w:t>
            </w:r>
          </w:p>
        </w:tc>
      </w:tr>
    </w:tbl>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8) Опис    Посадова особа непогащеної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Отримує заробітну плату згідно штатного розкладу.</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Винагороду, в тому числі в натуральній формі, посадова особа не одержувала.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Загальний стаж роботи 45 років.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Голова правлiння ПАТ "Променерговузол".</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Непогашеної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На інших підприємствах посад не обіймає.</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1) Посада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Головний бухгалтер</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Шитець Вікторія Миколаївна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1988</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4) Освіта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вища</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13</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ПРАТ "ПРОМЕНЕРГОВУЗОЛ"</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05496655</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Головний бухгалтер</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17.10.2019 до переобрання</w:t>
            </w:r>
          </w:p>
        </w:tc>
      </w:tr>
    </w:tbl>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8) Опис    Отримує заробітну плату на посаді головного бухгалтера згідно штатного розкладу.</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Іншу винагороду, в тому числі в натуральній формі, посадова особа не одержувала.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Посадова особа непогашеної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Загальний стаж роботи 13 років.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xml:space="preserve">Посади, якi особа обiймала протягом останнiх п'яти рокiв: </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головний бухгалтер ПРАТ "ПРОМЕНЕРГОВУЗОЛ".</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На інших підприємствах посад не обіймає.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1) Посада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Член Наглядової Ради</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Миколайчук Оксана Анатолiївна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1977</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4) Освіта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Вища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18</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ПАТ "Променерговузол"</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05496655</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Член Спостережної (Наглядової) Ради</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Фiзична особа-пiдприємець.</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29.04.2016 на 3 роки</w:t>
            </w:r>
          </w:p>
        </w:tc>
      </w:tr>
    </w:tbl>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8) Опис    Винагороду,в тому числі в натуральнiй формi, посадова особа не одержувала.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Посадова особа непогащеної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Загальний стаж роботи 18 рокiв.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xml:space="preserve">Посадова особа не є акціонером товариства, представником акціонера, представником групи акціонерів, та не є незалежним директором. </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xml:space="preserve">Перелiк попереднiх посад, якi особа обiймала протягом останнiх п'яти рокiв: </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Член Наглядової Ради  ПАТ (ПРАТ) "ДЗМЗБК",</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Член Спостережної (Наглядової) Ради  ПАТ (ПРАТ) "Променерговузол"</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Фiзична особа-пiдприємець.</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lastRenderedPageBreak/>
        <w:t>Посади на інших підприємствах:</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Член Наглядової Ради ПРАТ "ДЗМЗБК" (окпо 01374010, 49022 м. Днiпро, вул. Молодогвардiйська, буд.2)</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W w:w="0" w:type="auto"/>
        <w:tblLayout w:type="fixed"/>
        <w:tblLook w:val="0000" w:firstRow="0" w:lastRow="0" w:firstColumn="0" w:lastColumn="0" w:noHBand="0" w:noVBand="0"/>
      </w:tblPr>
      <w:tblGrid>
        <w:gridCol w:w="3968"/>
        <w:gridCol w:w="5669"/>
      </w:tblGrid>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1) Посада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Голова Наглядової Ради</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Пiвняк Юлiя Вячеславiвна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1976</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4) Освіта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Вища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18</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ПАТ "Променерговузол"</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05496655</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Член Спостережної (Наглядової) Ради ПАТ "Променерговузол", фізична особа-підприємець.</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29.04.2016 на 3 роки</w:t>
            </w:r>
          </w:p>
        </w:tc>
      </w:tr>
    </w:tbl>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8) Опис    Винагороду,в тому числі в натуральнiй формi, посадова особа не одержувала.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Посадова особа непогащеної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Загальний стаж роботи 18 рокiв.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xml:space="preserve">Посадова особа є акціонером товариства. Посадова особа не є представником акціонера, представником групи акціонерів, та не є незалежним директором. </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 01.09.2012 р. доцент кафедри "Фiнанси та банкiвська справа" Днiпропетровського нацiонального унiверситету залiзничного транспорту iменi академiка В. Лазаряна.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 2013 - Член Спостережної (Наглядової) Ради ПАТ "Променерговузол",</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фізична особа-підприємець.</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Посади на інших підприємствах: фізична особа-підприємець.</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p>
    <w:tbl>
      <w:tblPr>
        <w:tblW w:w="0" w:type="auto"/>
        <w:tblLayout w:type="fixed"/>
        <w:tblLook w:val="0000" w:firstRow="0" w:lastRow="0" w:firstColumn="0" w:lastColumn="0" w:noHBand="0" w:noVBand="0"/>
      </w:tblPr>
      <w:tblGrid>
        <w:gridCol w:w="3968"/>
        <w:gridCol w:w="5669"/>
      </w:tblGrid>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1) Посада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Член Наглядової Ради</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2) Прізвище, ім’я, по батькові фізичної особи</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Антонова Людмила Федорiвна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3) Рік народження</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1950</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4) Освіта</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Вища</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5) Стаж роботи (років)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30</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6) найменування підприємства, ідентифікаційний код юридичної особи та посада, яку займав</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ПАТ "Променерговузол"</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05496655</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Голова Спостережної (Наглядової) Ради ПАТ "Променерговузол", фізична особа-підприємець.</w:t>
            </w:r>
          </w:p>
        </w:tc>
      </w:tr>
      <w:tr w:rsidR="002A2D60" w:rsidRPr="002A2D60" w:rsidTr="00BF2C9F">
        <w:tblPrEx>
          <w:tblCellMar>
            <w:top w:w="0" w:type="dxa"/>
            <w:bottom w:w="0" w:type="dxa"/>
          </w:tblCellMar>
        </w:tblPrEx>
        <w:tc>
          <w:tcPr>
            <w:tcW w:w="3968" w:type="dxa"/>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7) дата набуття повноважень та термін, на який обрано (призначено)</w:t>
            </w:r>
          </w:p>
        </w:tc>
        <w:tc>
          <w:tcPr>
            <w:tcW w:w="5669" w:type="dxa"/>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r w:rsidRPr="002A2D60">
              <w:rPr>
                <w:rFonts w:ascii="Times New Roman" w:eastAsia="Times New Roman" w:hAnsi="Times New Roman" w:cs="Times New Roman"/>
                <w:sz w:val="20"/>
                <w:szCs w:val="24"/>
                <w:lang w:val="uk-UA" w:eastAsia="uk-UA"/>
              </w:rPr>
              <w:t>29.04.2016 на 3 роки</w:t>
            </w:r>
          </w:p>
        </w:tc>
      </w:tr>
    </w:tbl>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8) Опис    Винагороду,в тому числі в натуральнiй формi, посадова особа не одержувала.</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Посадова особа непогашеної судимостi за корисливi та посадовi злочини не має.</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 xml:space="preserve">Посадова особа не є акціонером товариства, представником акціонера, представником групи акціонерів, та не є незалежним директором. </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Загальний стаж роботи 30 років.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Перелiк попереднiх посад, якi особа обiймала протягом останнiх п'яти рокiв:</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Голова Спостережної (Наглядової) Ради ПРАТ "Променерговузол", фізична особа-підприємець.</w:t>
      </w:r>
    </w:p>
    <w:p w:rsidR="002A2D60" w:rsidRPr="002A2D60" w:rsidRDefault="002A2D60" w:rsidP="002A2D60">
      <w:pPr>
        <w:spacing w:after="0" w:line="240" w:lineRule="auto"/>
        <w:rPr>
          <w:rFonts w:ascii="Times New Roman" w:eastAsia="Times New Roman" w:hAnsi="Times New Roman" w:cs="Times New Roman"/>
          <w:b/>
          <w:sz w:val="20"/>
          <w:szCs w:val="24"/>
          <w:lang w:val="uk-UA" w:eastAsia="uk-UA"/>
        </w:rPr>
      </w:pPr>
      <w:r w:rsidRPr="002A2D60">
        <w:rPr>
          <w:rFonts w:ascii="Times New Roman" w:eastAsia="Times New Roman" w:hAnsi="Times New Roman" w:cs="Times New Roman"/>
          <w:b/>
          <w:sz w:val="20"/>
          <w:szCs w:val="24"/>
          <w:lang w:val="uk-UA" w:eastAsia="uk-UA"/>
        </w:rPr>
        <w:t>Посади на інших підприємствах: Член Наглядової ради ПРАТ "ДЗМЗБК" (окпо 01374010, 49022 м. Днiпро, вул. Молодогвардiйська, буд. 2); фізична особа-підприємець.</w:t>
      </w: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2A2D60" w:rsidRPr="002A2D60" w:rsidTr="00BF2C9F">
        <w:trPr>
          <w:trHeight w:val="463"/>
        </w:trPr>
        <w:tc>
          <w:tcPr>
            <w:tcW w:w="15480" w:type="dxa"/>
            <w:tcMar>
              <w:top w:w="60" w:type="dxa"/>
              <w:left w:w="60" w:type="dxa"/>
              <w:bottom w:w="60" w:type="dxa"/>
              <w:right w:w="60" w:type="dxa"/>
            </w:tcMar>
            <w:vAlign w:val="center"/>
          </w:tcPr>
          <w:p w:rsidR="002A2D60" w:rsidRPr="002A2D60" w:rsidRDefault="002A2D60" w:rsidP="002A2D60">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2A2D60">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2A2D60" w:rsidRPr="002A2D60" w:rsidRDefault="002A2D60" w:rsidP="002A2D60">
            <w:pPr>
              <w:spacing w:after="0" w:line="240" w:lineRule="auto"/>
              <w:rPr>
                <w:rFonts w:ascii="Times New Roman" w:eastAsia="Times New Roman" w:hAnsi="Times New Roman" w:cs="Times New Roman"/>
                <w:b/>
                <w:bCs/>
                <w:sz w:val="24"/>
                <w:szCs w:val="24"/>
                <w:lang w:eastAsia="uk-UA"/>
              </w:rPr>
            </w:pPr>
          </w:p>
        </w:tc>
      </w:tr>
    </w:tbl>
    <w:p w:rsidR="002A2D60" w:rsidRPr="002A2D60" w:rsidRDefault="002A2D60" w:rsidP="002A2D60">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2A2D60" w:rsidRPr="002A2D60" w:rsidTr="00BF2C9F">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 xml:space="preserve">Прізвище, ім'я, по батькові </w:t>
            </w:r>
            <w:bookmarkStart w:id="2" w:name="10109"/>
            <w:bookmarkEnd w:id="2"/>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Кількість за видами акцій</w:t>
            </w:r>
          </w:p>
        </w:tc>
      </w:tr>
      <w:tr w:rsidR="002A2D60" w:rsidRPr="002A2D60" w:rsidTr="00BF2C9F">
        <w:tc>
          <w:tcPr>
            <w:tcW w:w="2930" w:type="dxa"/>
            <w:vMerge/>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прості іменні</w:t>
            </w:r>
          </w:p>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ind w:left="-243"/>
              <w:jc w:val="center"/>
              <w:rPr>
                <w:rFonts w:ascii="Times New Roman" w:eastAsia="Times New Roman" w:hAnsi="Times New Roman" w:cs="Times New Roman"/>
                <w:b/>
                <w:bCs/>
                <w:sz w:val="20"/>
                <w:szCs w:val="20"/>
                <w:lang w:val="en-US" w:eastAsia="uk-UA"/>
              </w:rPr>
            </w:pPr>
            <w:r w:rsidRPr="002A2D60">
              <w:rPr>
                <w:rFonts w:ascii="Times New Roman" w:eastAsia="Times New Roman" w:hAnsi="Times New Roman" w:cs="Times New Roman"/>
                <w:b/>
                <w:bCs/>
                <w:sz w:val="20"/>
                <w:szCs w:val="20"/>
                <w:lang w:val="en-US" w:eastAsia="uk-UA"/>
              </w:rPr>
              <w:t xml:space="preserve">  </w:t>
            </w:r>
            <w:r w:rsidRPr="002A2D60">
              <w:rPr>
                <w:rFonts w:ascii="Times New Roman" w:eastAsia="Times New Roman" w:hAnsi="Times New Roman" w:cs="Times New Roman"/>
                <w:b/>
                <w:bCs/>
                <w:sz w:val="20"/>
                <w:szCs w:val="20"/>
                <w:lang w:val="uk-UA" w:eastAsia="uk-UA"/>
              </w:rPr>
              <w:t>Привілейовані</w:t>
            </w:r>
          </w:p>
          <w:p w:rsidR="002A2D60" w:rsidRPr="002A2D60" w:rsidRDefault="002A2D60" w:rsidP="002A2D60">
            <w:pPr>
              <w:spacing w:after="0" w:line="240" w:lineRule="auto"/>
              <w:ind w:left="-243"/>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іменні</w:t>
            </w:r>
          </w:p>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6</w:t>
            </w: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Волощенко Людмила Iларiонiвна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Шитець Вікторія Миколаївна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Пiвняк Юлiя Вячеславiвна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162515</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7.73821994515</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162515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r>
      <w:tr w:rsidR="002A2D60" w:rsidRPr="002A2D60" w:rsidTr="00BF2C9F">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Антонова Людмила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w:t>
            </w:r>
          </w:p>
        </w:tc>
      </w:tr>
    </w:tbl>
    <w:p w:rsidR="002A2D60" w:rsidRPr="002A2D60" w:rsidRDefault="002A2D60" w:rsidP="002A2D60">
      <w:pPr>
        <w:spacing w:after="0" w:line="240" w:lineRule="auto"/>
        <w:rPr>
          <w:rFonts w:ascii="Times New Roman" w:eastAsia="Times New Roman" w:hAnsi="Times New Roman" w:cs="Times New Roman"/>
          <w:sz w:val="24"/>
          <w:szCs w:val="24"/>
          <w:lang w:val="en-US"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2A2D60">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В 2020 році плануються заходи по збільшенню ефективності і стійкості виробництва, збільшенню продуктивності праці.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t>2. Інформація про розвиток емітента.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ПРИВАТНЕ АКЦІОНЕРНЕ ТОВАРИСТВО "ПРОМЕНЕРГОВУЗОЛ" є правонаступником усіх майнових, немайнових прав та обов'язків Публічного акціонерного товариства "ПРОМЕНЕРГОВУЗОЛ" у зв'язку зі зміною його найменування на ПРИВАТНЕ АКЦІОНЕРНЕ ТОВАРИСТВО "ПРОМЕНЕРГОВУЗОЛ" згідно вимог Закону України "Про акціонерні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Товариство має організаційно-правову форму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онерного товариства. Тип акц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Товариство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йснює свою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 до чинного законодавства України, Статуту та внутр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шн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йснює свою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сть як юридична особа з дня його державної реєстрац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Вже понад 40 років ПРИВАТНЕ АКЦІОНЕРНЕ ТОВАРИСТВО "ПРОМЕНЕРГОВУЗОЛ" успішно працює на ринку наступних послуг:</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розподілення електричної енергії;</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каналізація, відведення та очищення стічних вод.</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Постійно проводиться робота по оновленню фондів для успішного та досконалого виконання наших послуг для замовників.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У зв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тному пер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злиття, под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лу, приєднання, перетворення або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лу у Товариств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не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дбувалося.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2A2D60">
        <w:rPr>
          <w:rFonts w:ascii="Times New Roman" w:eastAsia="Times New Roman" w:hAnsi="Times New Roman" w:cs="Times New Roman"/>
          <w:b/>
          <w:color w:val="000000"/>
          <w:sz w:val="28"/>
          <w:szCs w:val="24"/>
          <w:lang w:val="uk-UA" w:eastAsia="ru-RU"/>
        </w:rPr>
        <w:t xml:space="preserve">3. </w:t>
      </w:r>
      <w:r w:rsidRPr="002A2D60">
        <w:rPr>
          <w:rFonts w:ascii="Times New Roman" w:eastAsia="Times New Roman" w:hAnsi="Times New Roman" w:cs="Times New Roman"/>
          <w:b/>
          <w:color w:val="000000"/>
          <w:sz w:val="28"/>
          <w:szCs w:val="28"/>
          <w:lang w:eastAsia="ru-RU"/>
        </w:rPr>
        <w:t>Інформація</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про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укладення</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деривативів</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або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вчинення</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правочинів</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щодо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похідних</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цінних</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паперів</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емітентом</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якщо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це</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впливає</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на</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оцінку</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його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активів</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зобов</w:t>
      </w:r>
      <w:r w:rsidRPr="002A2D60">
        <w:rPr>
          <w:rFonts w:ascii="Times New Roman" w:eastAsia="Times New Roman" w:hAnsi="Times New Roman" w:cs="Times New Roman"/>
          <w:b/>
          <w:color w:val="000000"/>
          <w:sz w:val="28"/>
          <w:szCs w:val="28"/>
          <w:lang w:val="en-US" w:eastAsia="ru-RU"/>
        </w:rPr>
        <w:t>'</w:t>
      </w:r>
      <w:r w:rsidRPr="002A2D60">
        <w:rPr>
          <w:rFonts w:ascii="Times New Roman" w:eastAsia="Times New Roman" w:hAnsi="Times New Roman" w:cs="Times New Roman"/>
          <w:b/>
          <w:color w:val="000000"/>
          <w:sz w:val="28"/>
          <w:szCs w:val="28"/>
          <w:lang w:eastAsia="ru-RU"/>
        </w:rPr>
        <w:t>язань</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фінансового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стану</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і</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доходів</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або</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витрат</w:t>
      </w:r>
      <w:r w:rsidRPr="002A2D60">
        <w:rPr>
          <w:rFonts w:ascii="Times New Roman" w:eastAsia="Times New Roman" w:hAnsi="Times New Roman" w:cs="Times New Roman"/>
          <w:b/>
          <w:color w:val="000000"/>
          <w:sz w:val="28"/>
          <w:szCs w:val="28"/>
          <w:lang w:val="en-US" w:eastAsia="ru-RU"/>
        </w:rPr>
        <w:t xml:space="preserve"> </w:t>
      </w:r>
      <w:r w:rsidRPr="002A2D60">
        <w:rPr>
          <w:rFonts w:ascii="Times New Roman" w:eastAsia="Times New Roman" w:hAnsi="Times New Roman" w:cs="Times New Roman"/>
          <w:b/>
          <w:color w:val="000000"/>
          <w:sz w:val="28"/>
          <w:szCs w:val="28"/>
          <w:lang w:eastAsia="ru-RU"/>
        </w:rPr>
        <w:t>емітента</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2A2D60" w:rsidRPr="002A2D60" w:rsidRDefault="002A2D60" w:rsidP="002A2D60">
      <w:pPr>
        <w:spacing w:after="0" w:line="240" w:lineRule="auto"/>
        <w:jc w:val="center"/>
        <w:rPr>
          <w:rFonts w:ascii="Times New Roman" w:eastAsia="Times New Roman" w:hAnsi="Times New Roman" w:cs="Times New Roman"/>
          <w:b/>
          <w:color w:val="000000"/>
          <w:sz w:val="28"/>
          <w:szCs w:val="28"/>
          <w:lang w:val="uk-UA" w:eastAsia="uk-UA"/>
        </w:rPr>
      </w:pPr>
      <w:r w:rsidRPr="002A2D60">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Завдання та пол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тика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тента щодо управл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ння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нансовими ризиками передбачає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йснення таких основних заход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в: -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дентиф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 окремих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пов'язаних з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нансовою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стю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дприємства. Процес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дентиф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кац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окремих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передбачає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лення систематичних та несистематичних вид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що характерн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для господарської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дприємства, а також формування загального портфеля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пов'язаних з 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яльн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стю 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дприємства; - оц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нка широти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достов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рност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нформац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необх</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дної для визначення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вня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 визначення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ру можливих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втрат при настанн</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 ризикової под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за окремими видами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Розм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р можливих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втрат визначається характером зд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йснюваних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операц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й, обсягом зад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яних в них актив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(кап</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талу) та максимальним р</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внем ампл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туди коливання доход</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при 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дпов</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дних видах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Для Ем</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 xml:space="preserve">тента одним з </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нструмент</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нейтрал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зац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ї насл</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дк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настання ризик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є використання для цих ц</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лей резервного фонду ф</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нансових ресурс</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 що призначений для покриття можливих збитк</w:t>
      </w:r>
      <w:r w:rsidRPr="002A2D60">
        <w:rPr>
          <w:rFonts w:ascii="Times New Roman" w:eastAsia="Times New Roman" w:hAnsi="Times New Roman" w:cs="Times New Roman"/>
          <w:sz w:val="20"/>
          <w:szCs w:val="20"/>
          <w:lang w:val="en-US" w:eastAsia="uk-UA"/>
        </w:rPr>
        <w:t>i</w:t>
      </w:r>
      <w:r w:rsidRPr="002A2D60">
        <w:rPr>
          <w:rFonts w:ascii="Times New Roman" w:eastAsia="Times New Roman" w:hAnsi="Times New Roman" w:cs="Times New Roman"/>
          <w:sz w:val="20"/>
          <w:szCs w:val="20"/>
          <w:lang w:eastAsia="uk-UA"/>
        </w:rPr>
        <w:t>в.</w:t>
      </w: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b/>
          <w:color w:val="000000"/>
          <w:sz w:val="28"/>
          <w:szCs w:val="28"/>
          <w:lang w:val="en-US" w:eastAsia="uk-UA"/>
        </w:rPr>
        <w:t>2</w:t>
      </w:r>
      <w:r w:rsidRPr="002A2D60">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Умови, в яких працює Товариство.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w:t>
      </w:r>
      <w:r w:rsidRPr="002A2D60">
        <w:rPr>
          <w:rFonts w:ascii="Times New Roman" w:eastAsia="Times New Roman" w:hAnsi="Times New Roman" w:cs="Times New Roman"/>
          <w:sz w:val="20"/>
          <w:szCs w:val="20"/>
          <w:lang w:val="en-US" w:eastAsia="uk-UA"/>
        </w:rPr>
        <w:tab/>
        <w:t>Ризик лiквiдностi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w:t>
      </w:r>
      <w:r w:rsidRPr="002A2D60">
        <w:rPr>
          <w:rFonts w:ascii="Times New Roman" w:eastAsia="Times New Roman" w:hAnsi="Times New Roman" w:cs="Times New Roman"/>
          <w:sz w:val="20"/>
          <w:szCs w:val="20"/>
          <w:lang w:val="en-US" w:eastAsia="uk-UA"/>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2A2D60" w:rsidRPr="002A2D60" w:rsidRDefault="002A2D60" w:rsidP="002A2D60">
      <w:pPr>
        <w:spacing w:after="0" w:line="240" w:lineRule="auto"/>
        <w:jc w:val="center"/>
        <w:rPr>
          <w:rFonts w:ascii="Times New Roman" w:eastAsia="Times New Roman" w:hAnsi="Times New Roman" w:cs="Times New Roman"/>
          <w:b/>
          <w:sz w:val="28"/>
          <w:szCs w:val="28"/>
          <w:lang w:eastAsia="uk-UA"/>
        </w:rPr>
      </w:pPr>
      <w:r w:rsidRPr="002A2D60">
        <w:rPr>
          <w:rFonts w:ascii="Times New Roman" w:eastAsia="Times New Roman" w:hAnsi="Times New Roman" w:cs="Times New Roman"/>
          <w:b/>
          <w:color w:val="000000"/>
          <w:sz w:val="28"/>
          <w:szCs w:val="28"/>
          <w:lang w:eastAsia="uk-UA"/>
        </w:rPr>
        <w:t>1) в</w:t>
      </w:r>
      <w:r w:rsidRPr="002A2D60">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Загальними зборами акціонерів ПРИВАТНОГО АКЦІОНЕРНОГО ТОВАРИСТВА "ПРОМЕНЕРГОВУЗОЛ"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"ПРОМЕНЕРГОВУЗОЛ"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2A2D60" w:rsidRDefault="002A2D60">
      <w:pPr>
        <w:rPr>
          <w:lang w:val="uk-UA"/>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2A2D60" w:rsidRDefault="002A2D60">
      <w:pPr>
        <w:rPr>
          <w:lang w:val="uk-UA"/>
        </w:rPr>
        <w:sectPr w:rsidR="002A2D60" w:rsidSect="002A2D60">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2A2D60" w:rsidRPr="002A2D60" w:rsidTr="00BF2C9F">
        <w:trPr>
          <w:trHeight w:val="463"/>
        </w:trPr>
        <w:tc>
          <w:tcPr>
            <w:tcW w:w="972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4"/>
                <w:szCs w:val="24"/>
                <w:lang w:eastAsia="uk-UA"/>
              </w:rPr>
            </w:pPr>
            <w:r w:rsidRPr="002A2D60">
              <w:rPr>
                <w:rFonts w:ascii="Times New Roman" w:eastAsia="Times New Roman" w:hAnsi="Times New Roman" w:cs="Times New Roman"/>
                <w:b/>
                <w:color w:val="000000"/>
                <w:sz w:val="28"/>
                <w:szCs w:val="28"/>
                <w:lang w:val="uk-UA" w:eastAsia="uk-UA"/>
              </w:rPr>
              <w:lastRenderedPageBreak/>
              <w:t>3) Інформація про загальні збори акціонерів</w:t>
            </w:r>
            <w:r w:rsidRPr="002A2D60">
              <w:rPr>
                <w:rFonts w:ascii="Times New Roman" w:eastAsia="Times New Roman" w:hAnsi="Times New Roman" w:cs="Times New Roman"/>
                <w:b/>
                <w:color w:val="000000"/>
                <w:sz w:val="28"/>
                <w:szCs w:val="28"/>
                <w:lang w:eastAsia="uk-UA"/>
              </w:rPr>
              <w:t xml:space="preserve"> ( учасників )</w:t>
            </w:r>
          </w:p>
        </w:tc>
      </w:tr>
    </w:tbl>
    <w:p w:rsidR="002A2D60" w:rsidRPr="002A2D60" w:rsidRDefault="002A2D60" w:rsidP="002A2D60">
      <w:pPr>
        <w:spacing w:after="0" w:line="240" w:lineRule="auto"/>
        <w:rPr>
          <w:rFonts w:ascii="Times New Roman" w:eastAsia="Times New Roman" w:hAnsi="Times New Roman" w:cs="Times New Roman"/>
          <w:vanish/>
          <w:sz w:val="24"/>
          <w:szCs w:val="24"/>
          <w:lang w:val="uk-UA" w:eastAsia="uk-UA"/>
        </w:rPr>
      </w:pPr>
    </w:p>
    <w:tbl>
      <w:tblPr>
        <w:tblStyle w:val="a3"/>
        <w:tblW w:w="5000" w:type="pct"/>
        <w:tblLook w:val="04A0" w:firstRow="1" w:lastRow="0" w:firstColumn="1" w:lastColumn="0" w:noHBand="0" w:noVBand="1"/>
      </w:tblPr>
      <w:tblGrid>
        <w:gridCol w:w="2258"/>
        <w:gridCol w:w="3939"/>
        <w:gridCol w:w="3941"/>
      </w:tblGrid>
      <w:tr w:rsidR="002A2D60" w:rsidRPr="002A2D60" w:rsidTr="00BF2C9F">
        <w:tc>
          <w:tcPr>
            <w:tcW w:w="2257" w:type="dxa"/>
            <w:vMerge w:val="restart"/>
            <w:shd w:val="clear" w:color="auto" w:fill="auto"/>
            <w:vAlign w:val="center"/>
          </w:tcPr>
          <w:p w:rsidR="002A2D60" w:rsidRPr="002A2D60" w:rsidRDefault="002A2D60" w:rsidP="002A2D60">
            <w:pPr>
              <w:tabs>
                <w:tab w:val="left" w:pos="10620"/>
              </w:tabs>
              <w:jc w:val="center"/>
              <w:rPr>
                <w:b/>
                <w:szCs w:val="24"/>
                <w:lang w:val="en-US" w:eastAsia="uk-UA"/>
              </w:rPr>
            </w:pPr>
            <w:r w:rsidRPr="002A2D60">
              <w:rPr>
                <w:b/>
                <w:szCs w:val="24"/>
                <w:lang w:val="en-US" w:eastAsia="uk-UA"/>
              </w:rPr>
              <w:t>Вид загальних зборів</w:t>
            </w:r>
          </w:p>
        </w:tc>
        <w:tc>
          <w:tcPr>
            <w:tcW w:w="3939" w:type="dxa"/>
            <w:shd w:val="clear" w:color="auto" w:fill="auto"/>
          </w:tcPr>
          <w:p w:rsidR="002A2D60" w:rsidRPr="002A2D60" w:rsidRDefault="002A2D60" w:rsidP="002A2D60">
            <w:pPr>
              <w:tabs>
                <w:tab w:val="left" w:pos="10620"/>
              </w:tabs>
              <w:jc w:val="center"/>
              <w:rPr>
                <w:b/>
                <w:szCs w:val="24"/>
                <w:lang w:val="en-US" w:eastAsia="uk-UA"/>
              </w:rPr>
            </w:pPr>
            <w:r w:rsidRPr="002A2D60">
              <w:rPr>
                <w:b/>
                <w:szCs w:val="24"/>
                <w:lang w:val="en-US" w:eastAsia="uk-UA"/>
              </w:rPr>
              <w:t>Річні</w:t>
            </w:r>
          </w:p>
        </w:tc>
        <w:tc>
          <w:tcPr>
            <w:tcW w:w="3941" w:type="dxa"/>
            <w:shd w:val="clear" w:color="auto" w:fill="auto"/>
          </w:tcPr>
          <w:p w:rsidR="002A2D60" w:rsidRPr="002A2D60" w:rsidRDefault="002A2D60" w:rsidP="002A2D60">
            <w:pPr>
              <w:tabs>
                <w:tab w:val="left" w:pos="10620"/>
              </w:tabs>
              <w:jc w:val="center"/>
              <w:rPr>
                <w:b/>
                <w:szCs w:val="24"/>
                <w:lang w:val="en-US" w:eastAsia="uk-UA"/>
              </w:rPr>
            </w:pPr>
            <w:r w:rsidRPr="002A2D60">
              <w:rPr>
                <w:b/>
                <w:szCs w:val="24"/>
                <w:lang w:val="en-US" w:eastAsia="uk-UA"/>
              </w:rPr>
              <w:t>Позачергові</w:t>
            </w:r>
          </w:p>
        </w:tc>
      </w:tr>
      <w:tr w:rsidR="002A2D60" w:rsidRPr="002A2D60" w:rsidTr="00BF2C9F">
        <w:tc>
          <w:tcPr>
            <w:tcW w:w="2257" w:type="dxa"/>
            <w:vMerge/>
            <w:shd w:val="clear" w:color="auto" w:fill="auto"/>
            <w:vAlign w:val="center"/>
          </w:tcPr>
          <w:p w:rsidR="002A2D60" w:rsidRPr="002A2D60" w:rsidRDefault="002A2D60" w:rsidP="002A2D60">
            <w:pPr>
              <w:tabs>
                <w:tab w:val="left" w:pos="10620"/>
              </w:tabs>
              <w:jc w:val="center"/>
              <w:rPr>
                <w:szCs w:val="24"/>
                <w:lang w:val="en-US" w:eastAsia="uk-UA"/>
              </w:rPr>
            </w:pPr>
          </w:p>
        </w:tc>
        <w:tc>
          <w:tcPr>
            <w:tcW w:w="3939" w:type="dxa"/>
            <w:shd w:val="clear" w:color="auto" w:fill="auto"/>
          </w:tcPr>
          <w:p w:rsidR="002A2D60" w:rsidRPr="002A2D60" w:rsidRDefault="002A2D60" w:rsidP="002A2D60">
            <w:pPr>
              <w:tabs>
                <w:tab w:val="left" w:pos="10620"/>
              </w:tabs>
              <w:jc w:val="center"/>
              <w:rPr>
                <w:szCs w:val="24"/>
                <w:lang w:val="en-US" w:eastAsia="uk-UA"/>
              </w:rPr>
            </w:pPr>
            <w:r w:rsidRPr="002A2D60">
              <w:rPr>
                <w:szCs w:val="24"/>
                <w:lang w:val="en-US" w:eastAsia="uk-UA"/>
              </w:rPr>
              <w:t>X</w:t>
            </w:r>
          </w:p>
        </w:tc>
        <w:tc>
          <w:tcPr>
            <w:tcW w:w="3941" w:type="dxa"/>
            <w:shd w:val="clear" w:color="auto" w:fill="auto"/>
          </w:tcPr>
          <w:p w:rsidR="002A2D60" w:rsidRPr="002A2D60" w:rsidRDefault="002A2D60" w:rsidP="002A2D60">
            <w:pPr>
              <w:tabs>
                <w:tab w:val="left" w:pos="10620"/>
              </w:tabs>
              <w:jc w:val="center"/>
              <w:rPr>
                <w:szCs w:val="24"/>
                <w:lang w:val="en-US" w:eastAsia="uk-UA"/>
              </w:rPr>
            </w:pPr>
            <w:r w:rsidRPr="002A2D60">
              <w:rPr>
                <w:szCs w:val="24"/>
                <w:lang w:val="en-US" w:eastAsia="uk-UA"/>
              </w:rPr>
              <w:t xml:space="preserve"> </w:t>
            </w:r>
          </w:p>
        </w:tc>
      </w:tr>
      <w:tr w:rsidR="002A2D60" w:rsidRPr="002A2D60" w:rsidTr="00BF2C9F">
        <w:tc>
          <w:tcPr>
            <w:tcW w:w="2257" w:type="dxa"/>
            <w:shd w:val="clear" w:color="auto" w:fill="auto"/>
          </w:tcPr>
          <w:p w:rsidR="002A2D60" w:rsidRPr="002A2D60" w:rsidRDefault="002A2D60" w:rsidP="002A2D60">
            <w:pPr>
              <w:tabs>
                <w:tab w:val="left" w:pos="10620"/>
              </w:tabs>
              <w:jc w:val="center"/>
              <w:rPr>
                <w:b/>
                <w:szCs w:val="24"/>
                <w:lang w:val="en-US" w:eastAsia="uk-UA"/>
              </w:rPr>
            </w:pPr>
            <w:r w:rsidRPr="002A2D60">
              <w:rPr>
                <w:b/>
                <w:szCs w:val="24"/>
                <w:lang w:val="en-US" w:eastAsia="uk-UA"/>
              </w:rPr>
              <w:t>Дата проведення</w:t>
            </w:r>
          </w:p>
        </w:tc>
        <w:tc>
          <w:tcPr>
            <w:tcW w:w="7880" w:type="dxa"/>
            <w:gridSpan w:val="2"/>
            <w:shd w:val="clear" w:color="auto" w:fill="auto"/>
          </w:tcPr>
          <w:p w:rsidR="002A2D60" w:rsidRPr="002A2D60" w:rsidRDefault="002A2D60" w:rsidP="002A2D60">
            <w:pPr>
              <w:tabs>
                <w:tab w:val="left" w:pos="10620"/>
              </w:tabs>
              <w:rPr>
                <w:szCs w:val="24"/>
                <w:lang w:val="en-US" w:eastAsia="uk-UA"/>
              </w:rPr>
            </w:pPr>
            <w:r w:rsidRPr="002A2D60">
              <w:rPr>
                <w:szCs w:val="24"/>
                <w:lang w:val="en-US" w:eastAsia="uk-UA"/>
              </w:rPr>
              <w:t>14.03.2019</w:t>
            </w:r>
          </w:p>
        </w:tc>
      </w:tr>
      <w:tr w:rsidR="002A2D60" w:rsidRPr="002A2D60" w:rsidTr="00BF2C9F">
        <w:tc>
          <w:tcPr>
            <w:tcW w:w="2257" w:type="dxa"/>
            <w:shd w:val="clear" w:color="auto" w:fill="auto"/>
          </w:tcPr>
          <w:p w:rsidR="002A2D60" w:rsidRPr="002A2D60" w:rsidRDefault="002A2D60" w:rsidP="002A2D60">
            <w:pPr>
              <w:tabs>
                <w:tab w:val="left" w:pos="10620"/>
              </w:tabs>
              <w:jc w:val="center"/>
              <w:rPr>
                <w:b/>
                <w:szCs w:val="24"/>
                <w:lang w:val="en-US" w:eastAsia="uk-UA"/>
              </w:rPr>
            </w:pPr>
            <w:r w:rsidRPr="002A2D60">
              <w:rPr>
                <w:b/>
                <w:szCs w:val="24"/>
                <w:lang w:val="en-US" w:eastAsia="uk-UA"/>
              </w:rPr>
              <w:t>Кворум зборів</w:t>
            </w:r>
          </w:p>
        </w:tc>
        <w:tc>
          <w:tcPr>
            <w:tcW w:w="7880" w:type="dxa"/>
            <w:gridSpan w:val="2"/>
            <w:shd w:val="clear" w:color="auto" w:fill="auto"/>
          </w:tcPr>
          <w:p w:rsidR="002A2D60" w:rsidRPr="002A2D60" w:rsidRDefault="002A2D60" w:rsidP="002A2D60">
            <w:pPr>
              <w:tabs>
                <w:tab w:val="left" w:pos="10620"/>
              </w:tabs>
              <w:rPr>
                <w:szCs w:val="24"/>
                <w:lang w:val="en-US" w:eastAsia="uk-UA"/>
              </w:rPr>
            </w:pPr>
            <w:r w:rsidRPr="002A2D60">
              <w:rPr>
                <w:szCs w:val="24"/>
                <w:lang w:val="en-US" w:eastAsia="uk-UA"/>
              </w:rPr>
              <w:t>99.02</w:t>
            </w:r>
          </w:p>
        </w:tc>
      </w:tr>
    </w:tbl>
    <w:tbl>
      <w:tblPr>
        <w:tblW w:w="10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411"/>
      </w:tblGrid>
      <w:tr w:rsidR="002A2D60" w:rsidRPr="002A2D60" w:rsidTr="00BF2C9F">
        <w:tblPrEx>
          <w:tblCellMar>
            <w:top w:w="0" w:type="dxa"/>
            <w:bottom w:w="0" w:type="dxa"/>
          </w:tblCellMar>
        </w:tblPrEx>
        <w:tc>
          <w:tcPr>
            <w:tcW w:w="737" w:type="dxa"/>
            <w:shd w:val="clear" w:color="auto" w:fill="auto"/>
          </w:tcPr>
          <w:p w:rsidR="002A2D60" w:rsidRPr="002A2D60" w:rsidRDefault="002A2D60" w:rsidP="002A2D60">
            <w:pPr>
              <w:tabs>
                <w:tab w:val="left" w:pos="10620"/>
              </w:tabs>
              <w:spacing w:after="0" w:line="240" w:lineRule="auto"/>
              <w:rPr>
                <w:rFonts w:ascii="Times New Roman" w:eastAsia="Times New Roman" w:hAnsi="Times New Roman" w:cs="Times New Roman"/>
                <w:b/>
                <w:sz w:val="20"/>
                <w:szCs w:val="24"/>
                <w:lang w:val="en-US" w:eastAsia="uk-UA"/>
              </w:rPr>
            </w:pPr>
            <w:r w:rsidRPr="002A2D60">
              <w:rPr>
                <w:rFonts w:ascii="Times New Roman" w:eastAsia="Times New Roman" w:hAnsi="Times New Roman" w:cs="Times New Roman"/>
                <w:b/>
                <w:sz w:val="20"/>
                <w:szCs w:val="24"/>
                <w:lang w:val="en-US" w:eastAsia="uk-UA"/>
              </w:rPr>
              <w:t>Опис</w:t>
            </w:r>
          </w:p>
        </w:tc>
        <w:tc>
          <w:tcPr>
            <w:tcW w:w="9411" w:type="dxa"/>
            <w:shd w:val="clear" w:color="auto" w:fill="auto"/>
          </w:tcPr>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Ос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б, що подавали пропозиц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до перел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ку питань порядку денного, не було. Загальн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збори скликалися за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ативою Наглядової ради. Питання, що розглядалися на Загальних зборах, та прийнят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з них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1. Про обрання член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чильної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та прийняття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 про припинення їх повноважень.</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Обрати 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чильну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ю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у наступному склад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голова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 Волощенко 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член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вняк Ю.В.;</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член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 Костенко В.В.</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Встановити, що повноваження член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чильної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припиняються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сля складання протокол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про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дсумки голосування та опечатування бюлетен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для голосування.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 xml:space="preserve">2. Про обрання голови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секретаря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Обрати головою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Шестакову Т.Г.</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Обрати секретарем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Антонову Л.Ф.</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3. Про затвердження порядку проведення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Затвердити наступний порядок проведення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в: </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Час для виступ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допов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дач</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з питань порядку денного - до 5 хвилин. Голова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виносить на розгляд питання порядку денного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у 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посл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довност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в як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вони перел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в оприлюдненому порядку денному. Голосування з питань порядку денного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проводиться виключно з використанням бюлетен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в для голосування, форма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текст яких були затверджен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Наглядовою радою Товариства. Бюлетен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для голосування засв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дчуються перед їх видачею акц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онеру (його представнику)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 час його реєстрац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для участ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в загальних зборах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дписом голови реєстрац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йної ком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Мова, якою проводяться (ведуться) загальн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збори та оформлюється протокол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є українська мова. Протокол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дписують обран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голова та секретар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З ус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х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нших процедур та питань, як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виникають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 час проведення цих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керуватися нормами Статуту, внутр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х положень та чинного законодавства України.</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4. Розгляд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чного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ту Генерального Директора ПРАТ "ПРОМЕНЕРГОВУЗОЛ" про результати ф</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нансово-господарської 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яльност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товариства за 2017-2018 роки та визначення основних напрям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яльност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ПРАТ "ПРОМЕНЕРГОВУЗОЛ"  на 2019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к. Прийняття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 за насл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дками розгляду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ту.</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Прийняти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 Генерального Директора ПРАТ "ПРОМЕНЕРГОВУЗОЛ" до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дома. Роботу Генерального Директора ПРАТ "ПРОМЕНЕРГОВУЗОЛ" в 2017-2018 роках визнати задов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льною та такою, що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дає мет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та напрямкам 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яльност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Товариства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положенням його установчих документ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Затвердити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 Генерального Директора ПРАТ "ПРОМЕНЕРГОВУЗОЛ".</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 xml:space="preserve"> 5. Розгляд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ту Наглядової Ради ПРАТ "ПРОМЕНЕРГОВУЗОЛ" за 2017-2018 роки та кошторису Наглядової Ради на 2019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к. Прийняття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 за насл</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дками розгляду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ту.</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Прийняти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 Наглядової ради ПРАТ "ПРОМЕНЕРГОВУЗОЛ" до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дома. Визнати роботу Наглядової ради Товариства задов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льною та такою, що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дає мет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та напрямкам 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яльност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Товариства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положенням його установчих документ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в. </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Затвердити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т Наглядової Ради Товариства за 2017-2018 роки. </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Затвердити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 про те, що  Наглядова рада Товариства у 2019 роц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працює на безоплатн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основ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6. Затвердження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чної ф</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нансової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Товариства за 2017-2018 роки.</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Затвердити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ф</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нансов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результати 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яльност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та баланс Товариства за 2017-2018 роки.</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7. Визначення порядку розпод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лу прибутку/покриття збитк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за 2017-2018 роки та затвердження плану розпод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лу прибутку на 2019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к</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7.1. Затвердити наступний порядок  розпод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лу прибутку за 2017-2018 роки: Прибуток, отриманий Товариством у 2017р. у розм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25,6 тис. грн. не розпод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ляти, а направити на покриття  минулих пер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збитк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в. Збиток, отриманий у 2018 р.  становить 13,4 тис. грн.  </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7.2. У 2019 роц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затвердити розпод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лення прибутку наступним чином: 100% направити на покриття збитк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минулих пер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од</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8. Про попереднє схвалення значних правочин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як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можуть вчинятися товариством на протяз</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одного року з дати прийняття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Прийнято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Не надавати попереднє схвалення правочин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як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можуть вчинятись Товариством у пер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од з 14.03.19 р. до 14.03.2020 р., ринкова варт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сть майна, роб</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 або послуг за кожним типом яких, перевищує 25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дсотк</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актив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Товариства за даними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чної ф</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нансової зв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тност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9. Про внесення зм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 до статуту Товариства пов'язаних з урегулюванням питань ринков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оц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нки вартост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акц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товариства.</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val="en-US" w:eastAsia="uk-UA"/>
              </w:rPr>
            </w:pPr>
            <w:r w:rsidRPr="002A2D60">
              <w:rPr>
                <w:rFonts w:ascii="Times New Roman" w:eastAsia="Times New Roman" w:hAnsi="Times New Roman" w:cs="Times New Roman"/>
                <w:sz w:val="20"/>
                <w:szCs w:val="24"/>
                <w:lang w:val="en-US" w:eastAsia="uk-UA"/>
              </w:rPr>
              <w:t>Прийнято рiшення: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lastRenderedPageBreak/>
              <w:t>1. Внести зм</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ни до статуту Товариства, пов'язан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з урегулюванням питань ринков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оц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нки вартост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акц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й товариства.</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 xml:space="preserve">2. Уповноважити </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доручити голов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та секретарю загальних збор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п</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дписати нову редакц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ю статуту Товариства.</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3. Виконавчому органу забезпечити надання документ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в для проведення державної реєстрац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нової редакц</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ї статуту Товариства.</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r w:rsidRPr="002A2D60">
              <w:rPr>
                <w:rFonts w:ascii="Times New Roman" w:eastAsia="Times New Roman" w:hAnsi="Times New Roman" w:cs="Times New Roman"/>
                <w:sz w:val="20"/>
                <w:szCs w:val="24"/>
                <w:lang w:eastAsia="uk-UA"/>
              </w:rPr>
              <w:t>Вс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питання по Порядку денному розглянут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з ус</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х питань порядку денного проведено голосування та прийнят</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дпов</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дн</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 xml:space="preserve"> р</w:t>
            </w:r>
            <w:r w:rsidRPr="002A2D60">
              <w:rPr>
                <w:rFonts w:ascii="Times New Roman" w:eastAsia="Times New Roman" w:hAnsi="Times New Roman" w:cs="Times New Roman"/>
                <w:sz w:val="20"/>
                <w:szCs w:val="24"/>
                <w:lang w:val="en-US" w:eastAsia="uk-UA"/>
              </w:rPr>
              <w:t>i</w:t>
            </w:r>
            <w:r w:rsidRPr="002A2D60">
              <w:rPr>
                <w:rFonts w:ascii="Times New Roman" w:eastAsia="Times New Roman" w:hAnsi="Times New Roman" w:cs="Times New Roman"/>
                <w:sz w:val="20"/>
                <w:szCs w:val="24"/>
                <w:lang w:eastAsia="uk-UA"/>
              </w:rPr>
              <w:t>шення.</w:t>
            </w: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p>
        </w:tc>
      </w:tr>
    </w:tbl>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p>
    <w:p w:rsidR="002A2D60" w:rsidRPr="002A2D60" w:rsidRDefault="002A2D60" w:rsidP="002A2D60">
      <w:pPr>
        <w:tabs>
          <w:tab w:val="left" w:pos="10620"/>
        </w:tabs>
        <w:spacing w:after="0" w:line="240" w:lineRule="auto"/>
        <w:rPr>
          <w:rFonts w:ascii="Times New Roman" w:eastAsia="Times New Roman" w:hAnsi="Times New Roman" w:cs="Times New Roman"/>
          <w:sz w:val="20"/>
          <w:szCs w:val="24"/>
          <w:lang w:eastAsia="uk-UA"/>
        </w:rPr>
      </w:pPr>
    </w:p>
    <w:p w:rsidR="002A2D60" w:rsidRDefault="002A2D60">
      <w:pPr>
        <w:sectPr w:rsidR="002A2D60" w:rsidSect="002A2D60">
          <w:pgSz w:w="11906" w:h="16838" w:code="9"/>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contextualSpacing/>
        <w:jc w:val="both"/>
        <w:rPr>
          <w:rFonts w:ascii="Times New Roman" w:eastAsia="Times New Roman" w:hAnsi="Times New Roman" w:cs="Times New Roman"/>
          <w:b/>
          <w:bCs/>
          <w:sz w:val="20"/>
          <w:szCs w:val="20"/>
          <w:lang w:val="en-US" w:eastAsia="ru-RU"/>
        </w:rPr>
      </w:pPr>
    </w:p>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b/>
          <w:bCs/>
          <w:sz w:val="20"/>
          <w:szCs w:val="20"/>
          <w:lang w:val="uk-UA" w:eastAsia="ru-RU"/>
        </w:rPr>
        <w:t>Який орган здійснював реєстрацію акціонерів для участі в загальних зборах акціонерів останнього разу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Реєстраційна комісія, призначена особою, що скликала загальні збори</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 xml:space="preserve"> </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Акціонери</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Депозитарна установа</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1284"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 xml:space="preserve"> </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Який орган здійснював контроль за станом реєстрації акціонерів або їх представників для участі в останніх загальних зборах у звітному році (за наявності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1"/>
        <w:gridCol w:w="1582"/>
        <w:gridCol w:w="1574"/>
      </w:tblGrid>
      <w:tr w:rsidR="002A2D60" w:rsidRPr="002A2D60" w:rsidTr="00BF2C9F">
        <w:trPr>
          <w:trHeight w:val="284"/>
        </w:trPr>
        <w:tc>
          <w:tcPr>
            <w:tcW w:w="69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rPr>
          <w:trHeight w:val="284"/>
        </w:trPr>
        <w:tc>
          <w:tcPr>
            <w:tcW w:w="69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Національна комісія з цінних паперів та фондового</w:t>
            </w:r>
            <w:r w:rsidRPr="002A2D60">
              <w:rPr>
                <w:rFonts w:ascii="Times New Roman" w:eastAsia="Times New Roman" w:hAnsi="Times New Roman" w:cs="Times New Roman"/>
                <w:bCs/>
                <w:color w:val="000000"/>
                <w:sz w:val="20"/>
                <w:szCs w:val="20"/>
                <w:lang w:eastAsia="uk-UA"/>
              </w:rPr>
              <w:t xml:space="preserve"> ринку</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Акціонери, які володіють у сукупності більше ніж 10 </w:t>
            </w:r>
            <w:r w:rsidRPr="002A2D60">
              <w:rPr>
                <w:rFonts w:ascii="Times New Roman" w:eastAsia="Times New Roman" w:hAnsi="Times New Roman" w:cs="Times New Roman"/>
                <w:bCs/>
                <w:sz w:val="20"/>
                <w:szCs w:val="20"/>
                <w:lang w:val="uk-UA" w:eastAsia="uk-UA"/>
              </w:rPr>
              <w:t>відсотками голосуючих акцій</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bl>
    <w:p w:rsidR="002A2D60" w:rsidRPr="002A2D60" w:rsidRDefault="002A2D60" w:rsidP="002A2D60">
      <w:pPr>
        <w:spacing w:after="0" w:line="240" w:lineRule="auto"/>
        <w:outlineLvl w:val="2"/>
        <w:rPr>
          <w:rFonts w:ascii="Times New Roman" w:eastAsia="Times New Roman" w:hAnsi="Times New Roman" w:cs="Times New Roman"/>
          <w:b/>
          <w:bCs/>
          <w:color w:val="000000"/>
          <w:sz w:val="21"/>
          <w:szCs w:val="21"/>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У який спосіб відбувалось голосування з питань порядку денного на загальних зборах останнього разу у звітному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Підняттям карток     </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Бюлетенями (таємне голосування)                        </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r>
      <w:tr w:rsidR="002A2D60" w:rsidRPr="002A2D60" w:rsidTr="00BF2C9F">
        <w:trPr>
          <w:trHeight w:val="284"/>
        </w:trPr>
        <w:tc>
          <w:tcPr>
            <w:tcW w:w="69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Підняттям рук                                          </w:t>
            </w:r>
          </w:p>
        </w:tc>
        <w:tc>
          <w:tcPr>
            <w:tcW w:w="158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1284"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r>
    </w:tbl>
    <w:p w:rsidR="002A2D60" w:rsidRPr="002A2D60" w:rsidRDefault="002A2D60" w:rsidP="002A2D60">
      <w:pPr>
        <w:spacing w:after="0" w:line="240" w:lineRule="auto"/>
        <w:outlineLvl w:val="2"/>
        <w:rPr>
          <w:rFonts w:ascii="Times New Roman" w:eastAsia="Times New Roman" w:hAnsi="Times New Roman" w:cs="Times New Roman"/>
          <w:b/>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Які були основні причини скликання останніх позачергових зборів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711"/>
        <w:gridCol w:w="1568"/>
        <w:gridCol w:w="1574"/>
      </w:tblGrid>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Реорганізація</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Додатковий випуск акцій   </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Унесення змін до статуту</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Прийняття рішення про збільшення статутного капіталу товариства   </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Прийняття рішення про зменшення статутного капіталу товариства   </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sz w:val="20"/>
                <w:szCs w:val="20"/>
                <w:lang w:val="uk-UA" w:eastAsia="uk-UA"/>
              </w:rPr>
              <w:t>Обрання або припинення повноважень голови та членів наглядової ради</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Обрання або припинення повноважень членів виконавчого органу</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Обрання або припинення повноважень членів ревізійної комісії (ревізора)</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995"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sz w:val="20"/>
                <w:szCs w:val="20"/>
                <w:lang w:val="uk-UA" w:eastAsia="uk-UA"/>
              </w:rPr>
              <w:t>Делегування додаткових повноважень наглядовій раді</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1284"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позачергові збори не скликались та не проводились</w:t>
            </w:r>
          </w:p>
        </w:tc>
      </w:tr>
    </w:tbl>
    <w:p w:rsidR="002A2D60" w:rsidRPr="002A2D60" w:rsidRDefault="002A2D60" w:rsidP="002A2D60">
      <w:pPr>
        <w:spacing w:after="0" w:line="240" w:lineRule="auto"/>
        <w:outlineLvl w:val="2"/>
        <w:rPr>
          <w:rFonts w:ascii="Times New Roman" w:eastAsia="Times New Roman" w:hAnsi="Times New Roman" w:cs="Times New Roman"/>
          <w:b/>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r w:rsidRPr="002A2D60">
        <w:rPr>
          <w:rFonts w:ascii="Times New Roman" w:eastAsia="Times New Roman" w:hAnsi="Times New Roman" w:cs="Times New Roman"/>
          <w:b/>
          <w:bCs/>
          <w:color w:val="000000"/>
          <w:sz w:val="20"/>
          <w:szCs w:val="20"/>
          <w:lang w:val="uk-UA" w:eastAsia="uk-UA"/>
        </w:rPr>
        <w:t xml:space="preserve">Чи проводились у звітному році загальні збори акціонерів у формі заочного голосування? (так/ні) </w:t>
      </w:r>
      <w:r w:rsidRPr="002A2D60">
        <w:rPr>
          <w:rFonts w:ascii="Times New Roman" w:eastAsia="Times New Roman" w:hAnsi="Times New Roman" w:cs="Times New Roman"/>
          <w:b/>
          <w:bCs/>
          <w:color w:val="000000"/>
          <w:sz w:val="20"/>
          <w:szCs w:val="20"/>
          <w:lang w:eastAsia="uk-UA"/>
        </w:rPr>
        <w:t xml:space="preserve"> </w:t>
      </w:r>
      <w:r w:rsidRPr="002A2D60">
        <w:rPr>
          <w:rFonts w:ascii="Times New Roman" w:eastAsia="Times New Roman" w:hAnsi="Times New Roman" w:cs="Times New Roman"/>
          <w:bCs/>
          <w:color w:val="000000"/>
          <w:sz w:val="20"/>
          <w:szCs w:val="20"/>
          <w:u w:val="words"/>
          <w:lang w:eastAsia="uk-UA"/>
        </w:rPr>
        <w:t>Ні</w:t>
      </w:r>
    </w:p>
    <w:p w:rsidR="002A2D60" w:rsidRPr="002A2D60" w:rsidRDefault="002A2D60" w:rsidP="002A2D60">
      <w:pPr>
        <w:spacing w:after="0" w:line="240" w:lineRule="auto"/>
        <w:outlineLvl w:val="2"/>
        <w:rPr>
          <w:rFonts w:ascii="Times New Roman" w:eastAsia="Times New Roman" w:hAnsi="Times New Roman" w:cs="Times New Roman"/>
          <w:color w:val="000000"/>
          <w:sz w:val="27"/>
          <w:szCs w:val="27"/>
          <w:shd w:val="clear" w:color="auto" w:fill="FFFFFF"/>
          <w:lang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u w:val="words"/>
          <w:lang w:eastAsia="uk-UA"/>
        </w:rPr>
      </w:pPr>
      <w:r w:rsidRPr="002A2D60">
        <w:rPr>
          <w:rFonts w:ascii="Times New Roman" w:eastAsia="Times New Roman" w:hAnsi="Times New Roman" w:cs="Times New Roman"/>
          <w:b/>
          <w:color w:val="000000"/>
          <w:sz w:val="20"/>
          <w:szCs w:val="20"/>
          <w:shd w:val="clear" w:color="auto" w:fill="FFFFFF"/>
          <w:lang w:val="uk-UA" w:eastAsia="uk-UA"/>
        </w:rPr>
        <w:t>У разі скликання позачергових загальних зборів зазначаються їх ініціатори: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4997"/>
        <w:gridCol w:w="1582"/>
        <w:gridCol w:w="1784"/>
      </w:tblGrid>
      <w:tr w:rsidR="002A2D60" w:rsidRPr="002A2D60" w:rsidTr="00BF2C9F">
        <w:tc>
          <w:tcPr>
            <w:tcW w:w="6771"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p>
        </w:tc>
        <w:tc>
          <w:tcPr>
            <w:tcW w:w="1582"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784"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c>
          <w:tcPr>
            <w:tcW w:w="6771"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bCs/>
                <w:color w:val="000000"/>
                <w:sz w:val="20"/>
                <w:szCs w:val="20"/>
                <w:shd w:val="clear" w:color="auto" w:fill="FFFFFF"/>
                <w:lang w:val="uk-UA" w:eastAsia="uk-UA"/>
              </w:rPr>
              <w:t>Наглядова рада</w:t>
            </w:r>
          </w:p>
        </w:tc>
        <w:tc>
          <w:tcPr>
            <w:tcW w:w="1582"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 xml:space="preserve"> </w:t>
            </w:r>
          </w:p>
        </w:tc>
        <w:tc>
          <w:tcPr>
            <w:tcW w:w="1784"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X</w:t>
            </w:r>
          </w:p>
        </w:tc>
      </w:tr>
      <w:tr w:rsidR="002A2D60" w:rsidRPr="002A2D60" w:rsidTr="00BF2C9F">
        <w:tc>
          <w:tcPr>
            <w:tcW w:w="6771"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bCs/>
                <w:color w:val="000000"/>
                <w:sz w:val="20"/>
                <w:szCs w:val="20"/>
                <w:shd w:val="clear" w:color="auto" w:fill="FFFFFF"/>
                <w:lang w:val="uk-UA" w:eastAsia="uk-UA"/>
              </w:rPr>
              <w:t>Виконавчий орган</w:t>
            </w:r>
          </w:p>
        </w:tc>
        <w:tc>
          <w:tcPr>
            <w:tcW w:w="1582"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 xml:space="preserve"> </w:t>
            </w:r>
          </w:p>
        </w:tc>
        <w:tc>
          <w:tcPr>
            <w:tcW w:w="1784"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X</w:t>
            </w:r>
          </w:p>
        </w:tc>
      </w:tr>
      <w:tr w:rsidR="002A2D60" w:rsidRPr="002A2D60" w:rsidTr="00BF2C9F">
        <w:tc>
          <w:tcPr>
            <w:tcW w:w="6771"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bCs/>
                <w:color w:val="000000"/>
                <w:sz w:val="20"/>
                <w:szCs w:val="20"/>
                <w:shd w:val="clear" w:color="auto" w:fill="FFFFFF"/>
                <w:lang w:val="uk-UA" w:eastAsia="uk-UA"/>
              </w:rPr>
              <w:t>Ревізійна комісія (ревізор)</w:t>
            </w:r>
          </w:p>
        </w:tc>
        <w:tc>
          <w:tcPr>
            <w:tcW w:w="1582"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 xml:space="preserve"> </w:t>
            </w:r>
          </w:p>
        </w:tc>
        <w:tc>
          <w:tcPr>
            <w:tcW w:w="1784"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sz w:val="20"/>
                <w:szCs w:val="20"/>
                <w:lang w:val="uk-UA" w:eastAsia="uk-UA"/>
              </w:rPr>
              <w:t>X</w:t>
            </w:r>
          </w:p>
        </w:tc>
      </w:tr>
      <w:tr w:rsidR="002A2D60" w:rsidRPr="002A2D60" w:rsidTr="00BF2C9F">
        <w:tc>
          <w:tcPr>
            <w:tcW w:w="6771"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r w:rsidRPr="002A2D60">
              <w:rPr>
                <w:rFonts w:ascii="Times New Roman" w:eastAsia="Times New Roman" w:hAnsi="Times New Roman" w:cs="Times New Roman"/>
                <w:bCs/>
                <w:color w:val="000000"/>
                <w:sz w:val="20"/>
                <w:szCs w:val="20"/>
                <w:shd w:val="clear" w:color="auto" w:fill="FFFFFF"/>
                <w:lang w:val="uk-UA" w:eastAsia="uk-UA"/>
              </w:rPr>
              <w:t xml:space="preserve">Акціонери (акціонер), які на день подання вимоги сукупно є власниками 10 і більше відсотків </w:t>
            </w:r>
            <w:r w:rsidRPr="002A2D60">
              <w:rPr>
                <w:rFonts w:ascii="Times New Roman" w:eastAsia="Times New Roman" w:hAnsi="Times New Roman" w:cs="Times New Roman"/>
                <w:bCs/>
                <w:color w:val="000000"/>
                <w:sz w:val="20"/>
                <w:szCs w:val="20"/>
                <w:shd w:val="clear" w:color="auto" w:fill="FFFFFF"/>
                <w:lang w:eastAsia="uk-UA"/>
              </w:rPr>
              <w:t>голосуючих</w:t>
            </w:r>
            <w:r w:rsidRPr="002A2D60">
              <w:rPr>
                <w:rFonts w:ascii="Times New Roman" w:eastAsia="Times New Roman" w:hAnsi="Times New Roman" w:cs="Times New Roman"/>
                <w:bCs/>
                <w:color w:val="000000"/>
                <w:sz w:val="20"/>
                <w:szCs w:val="20"/>
                <w:shd w:val="clear" w:color="auto" w:fill="FFFFFF"/>
                <w:lang w:val="uk-UA" w:eastAsia="uk-UA"/>
              </w:rPr>
              <w:t xml:space="preserve"> акцій товариства</w:t>
            </w:r>
          </w:p>
        </w:tc>
        <w:tc>
          <w:tcPr>
            <w:tcW w:w="3366" w:type="dxa"/>
            <w:gridSpan w:val="2"/>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r w:rsidRPr="002A2D60">
              <w:rPr>
                <w:rFonts w:ascii="Times New Roman" w:eastAsia="Times New Roman" w:hAnsi="Times New Roman" w:cs="Times New Roman"/>
                <w:sz w:val="20"/>
                <w:szCs w:val="20"/>
                <w:lang w:val="uk-UA" w:eastAsia="uk-UA"/>
              </w:rPr>
              <w:t xml:space="preserve"> </w:t>
            </w:r>
          </w:p>
        </w:tc>
      </w:tr>
      <w:tr w:rsidR="002A2D60" w:rsidRPr="002A2D60" w:rsidTr="00BF2C9F">
        <w:tc>
          <w:tcPr>
            <w:tcW w:w="1774" w:type="dxa"/>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2A2D60">
              <w:rPr>
                <w:rFonts w:ascii="Times New Roman" w:eastAsia="Times New Roman" w:hAnsi="Times New Roman" w:cs="Times New Roman"/>
                <w:bCs/>
                <w:color w:val="000000"/>
                <w:sz w:val="20"/>
                <w:szCs w:val="20"/>
                <w:shd w:val="clear" w:color="auto" w:fill="FFFFFF"/>
                <w:lang w:val="uk-UA" w:eastAsia="uk-UA"/>
              </w:rPr>
              <w:t>Інше (зазначити)</w:t>
            </w:r>
          </w:p>
        </w:tc>
        <w:tc>
          <w:tcPr>
            <w:tcW w:w="8363" w:type="dxa"/>
            <w:gridSpan w:val="3"/>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r w:rsidRPr="002A2D60">
              <w:rPr>
                <w:rFonts w:ascii="Times New Roman" w:eastAsia="Times New Roman" w:hAnsi="Times New Roman" w:cs="Times New Roman"/>
                <w:sz w:val="20"/>
                <w:szCs w:val="20"/>
                <w:lang w:val="uk-UA" w:eastAsia="uk-UA"/>
              </w:rPr>
              <w:t>позачергові збори не скликались та не проводились</w:t>
            </w:r>
          </w:p>
        </w:tc>
      </w:tr>
    </w:tbl>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u w:val="words"/>
          <w:lang w:eastAsia="uk-UA"/>
        </w:rPr>
      </w:pPr>
    </w:p>
    <w:p w:rsidR="002A2D60" w:rsidRPr="002A2D60" w:rsidRDefault="002A2D60" w:rsidP="002A2D60">
      <w:pPr>
        <w:spacing w:after="0" w:line="240" w:lineRule="auto"/>
        <w:outlineLvl w:val="2"/>
        <w:rPr>
          <w:rFonts w:ascii="Times New Roman" w:eastAsia="Times New Roman" w:hAnsi="Times New Roman" w:cs="Times New Roman"/>
          <w:b/>
          <w:color w:val="000000"/>
          <w:sz w:val="18"/>
          <w:szCs w:val="18"/>
          <w:shd w:val="clear" w:color="auto" w:fill="FFFFFF"/>
          <w:lang w:eastAsia="uk-UA"/>
        </w:rPr>
      </w:pPr>
      <w:r w:rsidRPr="002A2D60">
        <w:rPr>
          <w:rFonts w:ascii="Times New Roman" w:eastAsia="Times New Roman" w:hAnsi="Times New Roman" w:cs="Times New Roman"/>
          <w:b/>
          <w:color w:val="000000"/>
          <w:sz w:val="18"/>
          <w:szCs w:val="18"/>
          <w:shd w:val="clear" w:color="auto" w:fill="FFFFFF"/>
          <w:lang w:val="uk-UA" w:eastAsia="uk-UA"/>
        </w:rPr>
        <w:t>У разі скликання, але не проведення чергових загальних зборів зазначається причина їх непроведення</w:t>
      </w:r>
      <w:r w:rsidRPr="002A2D60">
        <w:rPr>
          <w:rFonts w:ascii="Times New Roman" w:eastAsia="Times New Roman" w:hAnsi="Times New Roman" w:cs="Times New Roman"/>
          <w:b/>
          <w:color w:val="000000"/>
          <w:sz w:val="18"/>
          <w:szCs w:val="18"/>
          <w:shd w:val="clear" w:color="auto" w:fill="FFFFFF"/>
          <w:lang w:eastAsia="uk-UA"/>
        </w:rPr>
        <w:t xml:space="preserve"> : </w:t>
      </w:r>
      <w:r w:rsidRPr="002A2D60">
        <w:rPr>
          <w:rFonts w:ascii="Times New Roman" w:eastAsia="Times New Roman" w:hAnsi="Times New Roman" w:cs="Times New Roman"/>
          <w:sz w:val="20"/>
          <w:szCs w:val="20"/>
          <w:lang w:val="uk-UA" w:eastAsia="uk-UA"/>
        </w:rPr>
        <w:t>випадків скликання, але не проведення чергових загальних зборів не було</w:t>
      </w:r>
    </w:p>
    <w:p w:rsidR="002A2D60" w:rsidRPr="002A2D60" w:rsidRDefault="002A2D60" w:rsidP="002A2D60">
      <w:pPr>
        <w:spacing w:after="0" w:line="240" w:lineRule="auto"/>
        <w:outlineLvl w:val="2"/>
        <w:rPr>
          <w:rFonts w:ascii="Times New Roman" w:eastAsia="Times New Roman" w:hAnsi="Times New Roman" w:cs="Times New Roman"/>
          <w:b/>
          <w:color w:val="000000"/>
          <w:sz w:val="20"/>
          <w:szCs w:val="20"/>
          <w:shd w:val="clear" w:color="auto" w:fill="FFFFFF"/>
          <w:lang w:eastAsia="uk-UA"/>
        </w:rPr>
      </w:pPr>
      <w:r w:rsidRPr="002A2D60">
        <w:rPr>
          <w:rFonts w:ascii="Times New Roman" w:eastAsia="Times New Roman" w:hAnsi="Times New Roman" w:cs="Times New Roman"/>
          <w:b/>
          <w:color w:val="000000"/>
          <w:sz w:val="20"/>
          <w:szCs w:val="20"/>
          <w:shd w:val="clear" w:color="auto" w:fill="FFFFFF"/>
          <w:lang w:val="uk-UA" w:eastAsia="uk-UA"/>
        </w:rPr>
        <w:t>У разі скликання, але не проведення позачергових загальних зборів зазначається причина їх непроведення</w:t>
      </w:r>
      <w:r w:rsidRPr="002A2D60">
        <w:rPr>
          <w:rFonts w:ascii="Times New Roman" w:eastAsia="Times New Roman" w:hAnsi="Times New Roman" w:cs="Times New Roman"/>
          <w:b/>
          <w:color w:val="000000"/>
          <w:sz w:val="20"/>
          <w:szCs w:val="20"/>
          <w:shd w:val="clear" w:color="auto" w:fill="FFFFFF"/>
          <w:lang w:eastAsia="uk-UA"/>
        </w:rPr>
        <w:t>:</w:t>
      </w:r>
    </w:p>
    <w:p w:rsidR="002A2D60" w:rsidRPr="002A2D60" w:rsidRDefault="002A2D60" w:rsidP="002A2D60">
      <w:pPr>
        <w:spacing w:after="0" w:line="240" w:lineRule="auto"/>
        <w:outlineLvl w:val="2"/>
        <w:rPr>
          <w:rFonts w:ascii="Times New Roman" w:eastAsia="Times New Roman" w:hAnsi="Times New Roman" w:cs="Times New Roman"/>
          <w:b/>
          <w:bCs/>
          <w:sz w:val="24"/>
          <w:szCs w:val="24"/>
          <w:lang w:eastAsia="uk-UA"/>
        </w:rPr>
      </w:pPr>
      <w:r w:rsidRPr="002A2D60">
        <w:rPr>
          <w:rFonts w:ascii="Times New Roman" w:eastAsia="Times New Roman" w:hAnsi="Times New Roman" w:cs="Times New Roman"/>
          <w:sz w:val="20"/>
          <w:szCs w:val="20"/>
          <w:lang w:val="uk-UA" w:eastAsia="uk-UA"/>
        </w:rPr>
        <w:t>позачергові збори не скликались та не проводились</w:t>
      </w:r>
    </w:p>
    <w:p w:rsidR="002A2D60" w:rsidRPr="002A2D60" w:rsidRDefault="002A2D60" w:rsidP="002A2D60">
      <w:pPr>
        <w:spacing w:after="0" w:line="240" w:lineRule="auto"/>
        <w:jc w:val="center"/>
        <w:outlineLvl w:val="2"/>
        <w:rPr>
          <w:rFonts w:ascii="Times New Roman" w:eastAsia="Times New Roman" w:hAnsi="Times New Roman" w:cs="Times New Roman"/>
          <w:b/>
          <w:bCs/>
          <w:sz w:val="24"/>
          <w:szCs w:val="24"/>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r w:rsidRPr="002A2D60">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2A2D60" w:rsidRPr="002A2D60" w:rsidTr="00BF2C9F">
        <w:tc>
          <w:tcPr>
            <w:tcW w:w="1899" w:type="pct"/>
            <w:vMerge w:val="restart"/>
            <w:shd w:val="clear" w:color="auto" w:fill="auto"/>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sz w:val="20"/>
                <w:szCs w:val="20"/>
                <w:lang w:eastAsia="ru-RU"/>
              </w:rPr>
              <w:t>Функціональні обов'язки члена наглядової ради</w:t>
            </w:r>
          </w:p>
        </w:tc>
      </w:tr>
      <w:tr w:rsidR="002A2D60" w:rsidRPr="002A2D60" w:rsidTr="00BF2C9F">
        <w:tc>
          <w:tcPr>
            <w:tcW w:w="1899" w:type="pct"/>
            <w:vMerge/>
            <w:shd w:val="clear" w:color="auto" w:fill="auto"/>
          </w:tcPr>
          <w:p w:rsidR="002A2D60" w:rsidRPr="002A2D60" w:rsidRDefault="002A2D60" w:rsidP="002A2D60">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Ні*</w:t>
            </w:r>
          </w:p>
        </w:tc>
        <w:tc>
          <w:tcPr>
            <w:tcW w:w="2226" w:type="pct"/>
            <w:vMerge/>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2A2D60" w:rsidRPr="002A2D60" w:rsidTr="00BF2C9F">
        <w:tc>
          <w:tcPr>
            <w:tcW w:w="1899"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Пiвняк Юлiя Вячеславiвна </w:t>
            </w:r>
          </w:p>
        </w:tc>
        <w:tc>
          <w:tcPr>
            <w:tcW w:w="435"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X</w:t>
            </w:r>
          </w:p>
        </w:tc>
        <w:tc>
          <w:tcPr>
            <w:tcW w:w="2226" w:type="pct"/>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Пiвняк Юлiя Вячеславiвна, яка є акціонером ПРАТ "ПРОМЕНЕРГОВУЗОЛ", обрана Головою Наглядової ради Загальними зборами акціонерів 29.04.2016 р. (Протокол загальних зборів акціонерів № 1) терміном на 3 роки.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Голова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керує роботою Наглядової ради та розподіляє обов'язки між її членами;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скликає засідання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 - головує на засіданнях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 організовує підготовку питань до розгляду на засіданнях Наглядової ради; </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організовує ведення протоколу на засіданнях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підписує трудовий контракт з Генеральним Директором;</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забезпечує виконання рішень Загальних зборів та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виконує інші функції, які визначені у законодавстві України, Статуті, Положенні "Про Наглядову раду".</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2A2D60" w:rsidRPr="002A2D60" w:rsidTr="00BF2C9F">
        <w:tc>
          <w:tcPr>
            <w:tcW w:w="1899"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Антонова Людмила Федорiвна</w:t>
            </w:r>
          </w:p>
        </w:tc>
        <w:tc>
          <w:tcPr>
            <w:tcW w:w="435"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X</w:t>
            </w:r>
          </w:p>
        </w:tc>
        <w:tc>
          <w:tcPr>
            <w:tcW w:w="2226" w:type="pct"/>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Антонова Людмила Федорiвна,  яка не є акціонером ПРАТ "ПРОМЕНЕРГОВУЗОЛ", обрана членом Наглядової ради Загальними зборами акціонерів 29.04.2016 р. (Протокол загальних зборів акціонерів № 1) терміном на 3 роки.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Члени Наглядової ради мають право:</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 xml:space="preserve">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w:t>
            </w:r>
            <w:r w:rsidRPr="002A2D60">
              <w:rPr>
                <w:rFonts w:ascii="Times New Roman" w:eastAsia="Times New Roman" w:hAnsi="Times New Roman" w:cs="Times New Roman"/>
                <w:color w:val="000000"/>
                <w:sz w:val="20"/>
                <w:szCs w:val="20"/>
                <w:lang w:val="uk-UA" w:eastAsia="ru-RU"/>
              </w:rPr>
              <w:lastRenderedPageBreak/>
              <w:t>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2) вимагати скликання засідання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3) надавати у письмовій формі зауваження на рішення Наглядової ради Товариства.</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2A2D60" w:rsidRPr="002A2D60" w:rsidTr="00BF2C9F">
        <w:tc>
          <w:tcPr>
            <w:tcW w:w="1899"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lastRenderedPageBreak/>
              <w:t>Миколайчук Оксана Анатолiївна</w:t>
            </w:r>
          </w:p>
        </w:tc>
        <w:tc>
          <w:tcPr>
            <w:tcW w:w="435"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X</w:t>
            </w:r>
          </w:p>
        </w:tc>
        <w:tc>
          <w:tcPr>
            <w:tcW w:w="2226" w:type="pct"/>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Миколайчук Оксана Анатолiївна, яка не є акціонером ПРАТ "ПРОМЕНЕРГОВУЗОЛ", обрана членом Наглядової ради Загальними зборами акціонерів 29.04.2016 р. (Протокол загальних зборів акціонерів № 1) терміном на 3 роки.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Члени Наглядової ради мають право:</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2) вимагати скликання засідання Наглядової ради;</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2A2D60">
              <w:rPr>
                <w:rFonts w:ascii="Times New Roman" w:eastAsia="Times New Roman" w:hAnsi="Times New Roman" w:cs="Times New Roman"/>
                <w:color w:val="000000"/>
                <w:sz w:val="20"/>
                <w:szCs w:val="20"/>
                <w:lang w:val="uk-UA" w:eastAsia="ru-RU"/>
              </w:rPr>
              <w:t>3) надавати у письмовій формі зауваження на рішення Наглядової ради Товариства.</w:t>
            </w: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p w:rsidR="002A2D60" w:rsidRPr="002A2D60" w:rsidRDefault="002A2D60" w:rsidP="002A2D60">
      <w:pPr>
        <w:spacing w:after="0" w:line="240" w:lineRule="auto"/>
        <w:ind w:left="-142"/>
        <w:outlineLvl w:val="2"/>
        <w:rPr>
          <w:rFonts w:ascii="Times New Roman" w:eastAsia="Times New Roman" w:hAnsi="Times New Roman" w:cs="Times New Roman"/>
          <w:b/>
          <w:bCs/>
          <w:color w:val="000000"/>
          <w:sz w:val="20"/>
          <w:szCs w:val="20"/>
          <w:lang w:eastAsia="uk-UA"/>
        </w:rPr>
      </w:pPr>
      <w:r w:rsidRPr="002A2D60">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2A2D60">
        <w:rPr>
          <w:rFonts w:ascii="Times New Roman" w:eastAsia="Times New Roman" w:hAnsi="Times New Roman" w:cs="Times New Roman"/>
          <w:b/>
          <w:bCs/>
          <w:color w:val="000000"/>
          <w:sz w:val="20"/>
          <w:szCs w:val="20"/>
          <w:lang w:eastAsia="uk-UA"/>
        </w:rPr>
        <w:t xml:space="preserve"> :</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 xml:space="preserve">Протягом 2019 року відбулося 22 засідання Наглядової ради, на яких кворум становив 100%. </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2A2D60">
        <w:rPr>
          <w:rFonts w:ascii="Times New Roman" w:eastAsia="Times New Roman" w:hAnsi="Times New Roman" w:cs="Times New Roman"/>
          <w:bCs/>
          <w:color w:val="000000"/>
          <w:sz w:val="20"/>
          <w:szCs w:val="20"/>
          <w:lang w:val="en-US" w:eastAsia="uk-UA"/>
        </w:rPr>
        <w:t>IV</w:t>
      </w:r>
      <w:r w:rsidRPr="002A2D60">
        <w:rPr>
          <w:rFonts w:ascii="Times New Roman" w:eastAsia="Times New Roman" w:hAnsi="Times New Roman" w:cs="Times New Roman"/>
          <w:bCs/>
          <w:color w:val="000000"/>
          <w:sz w:val="20"/>
          <w:szCs w:val="20"/>
          <w:lang w:eastAsia="uk-UA"/>
        </w:rPr>
        <w:t xml:space="preserve"> квартал 2018р. та  1 -3 квартали 2019р.</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p>
    <w:p w:rsidR="002A2D60" w:rsidRPr="002A2D60" w:rsidRDefault="002A2D60" w:rsidP="002A2D60">
      <w:pPr>
        <w:spacing w:after="0" w:line="240" w:lineRule="auto"/>
        <w:ind w:left="-98"/>
        <w:outlineLvl w:val="2"/>
        <w:rPr>
          <w:rFonts w:ascii="Times New Roman" w:eastAsia="Times New Roman" w:hAnsi="Times New Roman" w:cs="Times New Roman"/>
          <w:b/>
          <w:bCs/>
          <w:sz w:val="20"/>
          <w:szCs w:val="20"/>
          <w:lang w:eastAsia="uk-UA"/>
        </w:rPr>
      </w:pPr>
    </w:p>
    <w:p w:rsidR="002A2D60" w:rsidRPr="002A2D60" w:rsidRDefault="002A2D60" w:rsidP="002A2D60">
      <w:pPr>
        <w:spacing w:after="0" w:line="240" w:lineRule="auto"/>
        <w:ind w:left="-98"/>
        <w:outlineLvl w:val="2"/>
        <w:rPr>
          <w:rFonts w:ascii="Times New Roman" w:eastAsia="Times New Roman" w:hAnsi="Times New Roman" w:cs="Times New Roman"/>
          <w:b/>
          <w:bCs/>
          <w:sz w:val="20"/>
          <w:szCs w:val="20"/>
          <w:lang w:eastAsia="uk-UA"/>
        </w:rPr>
      </w:pPr>
      <w:r w:rsidRPr="002A2D60">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На початку календарного року Наглядова рада затверджує план своєї роботи на поточний рік із зазначенням переліку питань, які планується розглянути Радою впродовж року, а також періодом розгляду цих питань.</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Засідання Наглядової ради проводяться за необхідністю, але не рідше одного разу на квартал.</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Наглядова рада є правочинною, якщо всі члени Ради були запрошені і не менше половини її складу, включаючи Голову беруть участь у засіданні.</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Засідання Наглядової ради скликаються Головою Наглядової ради, або іншою особою яка виконує його повноваження.</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Дата проведення  засідання  Наглядової ради, повідомляються  членам Ради за сім календарних днів до дати засідання. В окремих випадках не пізніше ніж за один календарний день до дати засідання.</w:t>
      </w:r>
    </w:p>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eastAsia="uk-UA"/>
        </w:rPr>
        <w:t>Матеріали з проектами рішень, які виносяться на розгляд Наглядової ради повинні бути надіслані усім Членам Ради не пізніше ніж за два дні до планованої дати засідання Ради, але в будь якому випадку не пізніше ніж за один календарний день до дати засідання.</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lastRenderedPageBreak/>
        <w:t>Запрошення до участі в засіданні Наглядової ради надсилається усім членам Ради та іншим учасникам які братимуть участь у засіданні в довільній формі, включаючи усну форму, за допомогою телефону чи електронних повідомлень на корпоративні електронні скриньки.</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2A2D60" w:rsidRPr="002A2D60" w:rsidTr="00BF2C9F">
        <w:trPr>
          <w:trHeight w:val="284"/>
        </w:trPr>
        <w:tc>
          <w:tcPr>
            <w:tcW w:w="2376"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Ні</w:t>
            </w:r>
          </w:p>
        </w:tc>
        <w:tc>
          <w:tcPr>
            <w:tcW w:w="5137" w:type="dxa"/>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Персональний склад комітетів</w:t>
            </w:r>
          </w:p>
        </w:tc>
      </w:tr>
      <w:tr w:rsidR="002A2D60" w:rsidRPr="002A2D60" w:rsidTr="00BF2C9F">
        <w:trPr>
          <w:trHeight w:val="284"/>
        </w:trPr>
        <w:tc>
          <w:tcPr>
            <w:tcW w:w="2376"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5137" w:type="dxa"/>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en-US"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2376"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X</w:t>
            </w:r>
          </w:p>
        </w:tc>
        <w:tc>
          <w:tcPr>
            <w:tcW w:w="5137" w:type="dxa"/>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 xml:space="preserve"> </w:t>
            </w:r>
          </w:p>
        </w:tc>
      </w:tr>
      <w:tr w:rsidR="002A2D60" w:rsidRPr="002A2D60" w:rsidTr="00BF2C9F">
        <w:trPr>
          <w:trHeight w:val="284"/>
        </w:trPr>
        <w:tc>
          <w:tcPr>
            <w:tcW w:w="2376"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5137" w:type="dxa"/>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en-US"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1802"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комітетів не має</w:t>
            </w:r>
          </w:p>
        </w:tc>
        <w:tc>
          <w:tcPr>
            <w:tcW w:w="5137" w:type="dxa"/>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en-US" w:eastAsia="uk-UA"/>
              </w:rPr>
            </w:pPr>
            <w:r w:rsidRPr="002A2D60">
              <w:rPr>
                <w:rFonts w:ascii="Times New Roman" w:eastAsia="Times New Roman" w:hAnsi="Times New Roman" w:cs="Times New Roman"/>
                <w:bCs/>
                <w:color w:val="000000"/>
                <w:sz w:val="20"/>
                <w:szCs w:val="20"/>
                <w:lang w:val="en-US" w:eastAsia="uk-UA"/>
              </w:rPr>
              <w:t xml:space="preserve"> </w:t>
            </w:r>
          </w:p>
        </w:tc>
      </w:tr>
    </w:tbl>
    <w:p w:rsidR="002A2D60" w:rsidRPr="002A2D60" w:rsidRDefault="002A2D60" w:rsidP="002A2D60">
      <w:pPr>
        <w:spacing w:after="0" w:line="240" w:lineRule="auto"/>
        <w:ind w:left="-142"/>
        <w:rPr>
          <w:rFonts w:ascii="Times New Roman" w:eastAsia="Times New Roman" w:hAnsi="Times New Roman" w:cs="Times New Roman"/>
          <w:b/>
          <w:sz w:val="20"/>
          <w:szCs w:val="20"/>
          <w:lang w:eastAsia="uk-UA"/>
        </w:rPr>
      </w:pPr>
    </w:p>
    <w:p w:rsidR="002A2D60" w:rsidRPr="002A2D60" w:rsidRDefault="002A2D60" w:rsidP="002A2D60">
      <w:pPr>
        <w:spacing w:after="0" w:line="240" w:lineRule="auto"/>
        <w:ind w:left="-142"/>
        <w:rPr>
          <w:rFonts w:ascii="Times New Roman" w:eastAsia="Times New Roman" w:hAnsi="Times New Roman" w:cs="Times New Roman"/>
          <w:sz w:val="24"/>
          <w:szCs w:val="24"/>
          <w:lang w:val="uk-UA" w:eastAsia="uk-UA"/>
        </w:rPr>
      </w:pPr>
      <w:r w:rsidRPr="002A2D60">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2A2D60">
        <w:rPr>
          <w:rFonts w:ascii="Times New Roman" w:eastAsia="Times New Roman" w:hAnsi="Times New Roman" w:cs="Times New Roman"/>
          <w:b/>
          <w:sz w:val="20"/>
          <w:szCs w:val="20"/>
          <w:lang w:val="uk-UA" w:eastAsia="uk-UA"/>
        </w:rPr>
        <w:t>:</w:t>
      </w:r>
      <w:r w:rsidRPr="002A2D60">
        <w:rPr>
          <w:rFonts w:ascii="Times New Roman" w:eastAsia="Times New Roman" w:hAnsi="Times New Roman" w:cs="Times New Roman"/>
          <w:sz w:val="24"/>
          <w:szCs w:val="24"/>
          <w:lang w:val="uk-UA" w:eastAsia="uk-UA"/>
        </w:rPr>
        <w:t xml:space="preserve"> </w:t>
      </w:r>
    </w:p>
    <w:p w:rsidR="002A2D60" w:rsidRPr="002A2D60" w:rsidRDefault="002A2D60" w:rsidP="002A2D60">
      <w:pPr>
        <w:spacing w:after="0" w:line="240" w:lineRule="auto"/>
        <w:ind w:left="-142"/>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Cs/>
          <w:sz w:val="20"/>
          <w:szCs w:val="20"/>
          <w:lang w:val="uk-UA" w:eastAsia="uk-UA"/>
        </w:rPr>
        <w:t>комітетів не має</w:t>
      </w:r>
    </w:p>
    <w:p w:rsidR="002A2D60" w:rsidRPr="002A2D60" w:rsidRDefault="002A2D60" w:rsidP="002A2D60">
      <w:pPr>
        <w:spacing w:after="0" w:line="240" w:lineRule="auto"/>
        <w:ind w:left="-142"/>
        <w:rPr>
          <w:rFonts w:ascii="Times New Roman" w:eastAsia="Times New Roman" w:hAnsi="Times New Roman" w:cs="Times New Roman"/>
          <w:b/>
          <w:sz w:val="20"/>
          <w:szCs w:val="20"/>
          <w:lang w:eastAsia="uk-UA"/>
        </w:rPr>
      </w:pPr>
    </w:p>
    <w:p w:rsidR="002A2D60" w:rsidRPr="002A2D60" w:rsidRDefault="002A2D60" w:rsidP="002A2D60">
      <w:pPr>
        <w:spacing w:after="0" w:line="240" w:lineRule="auto"/>
        <w:ind w:left="-142"/>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комітетів не має</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2A2D60" w:rsidRPr="002A2D60" w:rsidTr="00BF2C9F">
        <w:tc>
          <w:tcPr>
            <w:tcW w:w="10137" w:type="dxa"/>
            <w:gridSpan w:val="2"/>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2A2D60" w:rsidRPr="002A2D60" w:rsidTr="00BF2C9F">
        <w:tc>
          <w:tcPr>
            <w:tcW w:w="1668" w:type="dxa"/>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sz w:val="20"/>
                <w:szCs w:val="20"/>
                <w:lang w:eastAsia="uk-UA"/>
              </w:rPr>
              <w:t>Оцінка роботи наглядової ради</w:t>
            </w:r>
          </w:p>
        </w:tc>
        <w:tc>
          <w:tcPr>
            <w:tcW w:w="8469" w:type="dxa"/>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eastAsia="uk-UA"/>
              </w:rPr>
            </w:pPr>
            <w:r w:rsidRPr="002A2D60">
              <w:rPr>
                <w:rFonts w:ascii="Times New Roman" w:eastAsia="Times New Roman" w:hAnsi="Times New Roman" w:cs="Times New Roman"/>
                <w:bCs/>
                <w:color w:val="000000"/>
                <w:sz w:val="20"/>
                <w:szCs w:val="20"/>
                <w:lang w:val="uk-UA" w:eastAsia="uk-UA"/>
              </w:rPr>
              <w:t>Робота Наглядової ради Товариства визнана задовільною та такою, що відповідає меті та напрямкам діяльності Товариства і положенням його установчих документів.</w:t>
            </w:r>
          </w:p>
        </w:tc>
      </w:tr>
    </w:tbl>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Ні</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1606"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д/н</w:t>
            </w:r>
          </w:p>
        </w:tc>
      </w:tr>
    </w:tbl>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Ні</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81"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1606"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д/н</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2A2D60" w:rsidRPr="002A2D60" w:rsidTr="00BF2C9F">
        <w:trPr>
          <w:trHeight w:val="284"/>
        </w:trPr>
        <w:tc>
          <w:tcPr>
            <w:tcW w:w="672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Ні</w:t>
            </w:r>
          </w:p>
        </w:tc>
      </w:tr>
      <w:tr w:rsidR="002A2D60" w:rsidRPr="002A2D60" w:rsidTr="00BF2C9F">
        <w:trPr>
          <w:trHeight w:val="284"/>
        </w:trPr>
        <w:tc>
          <w:tcPr>
            <w:tcW w:w="672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2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2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r>
      <w:tr w:rsidR="002A2D60" w:rsidRPr="002A2D60" w:rsidTr="00BF2C9F">
        <w:trPr>
          <w:trHeight w:val="284"/>
        </w:trPr>
        <w:tc>
          <w:tcPr>
            <w:tcW w:w="672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 xml:space="preserve"> </w:t>
            </w:r>
          </w:p>
        </w:tc>
      </w:tr>
      <w:tr w:rsidR="002A2D60" w:rsidRPr="002A2D60" w:rsidTr="00BF2C9F">
        <w:trPr>
          <w:trHeight w:val="284"/>
        </w:trPr>
        <w:tc>
          <w:tcPr>
            <w:tcW w:w="962"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en-US" w:eastAsia="uk-UA"/>
              </w:rPr>
              <w:t>д/н</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2A2D60" w:rsidRPr="002A2D60" w:rsidRDefault="002A2D60" w:rsidP="002A2D60">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en-US" w:eastAsia="ru-RU"/>
        </w:rPr>
        <w:t>Склад</w:t>
      </w:r>
      <w:r w:rsidRPr="002A2D60">
        <w:rPr>
          <w:rFonts w:ascii="Times New Roman" w:eastAsia="Times New Roman" w:hAnsi="Times New Roman" w:cs="Times New Roman"/>
          <w:b/>
          <w:color w:val="000000"/>
          <w:sz w:val="20"/>
          <w:szCs w:val="20"/>
          <w:lang w:val="uk-UA" w:eastAsia="ru-RU"/>
        </w:rPr>
        <w:t xml:space="preserve"> виконавчого органу</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2A2D60" w:rsidRPr="002A2D60" w:rsidTr="00BF2C9F">
        <w:tc>
          <w:tcPr>
            <w:tcW w:w="449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Функціональні обов'язки</w:t>
            </w:r>
          </w:p>
        </w:tc>
      </w:tr>
      <w:tr w:rsidR="002A2D60" w:rsidRPr="002A2D60" w:rsidTr="00BF2C9F">
        <w:tc>
          <w:tcPr>
            <w:tcW w:w="449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Генеральний директор Волощенко Л.І.</w:t>
            </w:r>
          </w:p>
        </w:tc>
        <w:tc>
          <w:tcPr>
            <w:tcW w:w="568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Генеральний директор:</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представляє виконавчий орган у взаємовідносинах з іншими органами управління та контролю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укладає цивільно-правові угоди з правом одноособового їх підпису;</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видає довіреності на здійснення дій від імені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відкриває та закриває у банківських установах поточні та інші рахунки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підписує фінансові, банківські, процесуальні та інші документи;</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усіма працівниками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здійснює інші дії згідно з рішенням Загальних зборів, Наглядової ради;</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приймає рішення щодо призначення керівників структурних одиниць, філій та представництв;</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організовує збереження майна Товариства і його належне використання;</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організовує ведення в Товариства бухгалтерського обліку та статистичної звітності;</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r w:rsidRPr="002A2D60">
              <w:rPr>
                <w:rFonts w:ascii="Times New Roman" w:eastAsia="Times New Roman" w:hAnsi="Times New Roman" w:cs="Times New Roman"/>
                <w:color w:val="000000"/>
                <w:sz w:val="20"/>
                <w:szCs w:val="20"/>
                <w:lang w:val="uk-UA" w:eastAsia="uk-UA"/>
              </w:rPr>
              <w:t>-</w:t>
            </w:r>
            <w:r w:rsidRPr="002A2D60">
              <w:rPr>
                <w:rFonts w:ascii="Times New Roman" w:eastAsia="Times New Roman" w:hAnsi="Times New Roman" w:cs="Times New Roman"/>
                <w:color w:val="000000"/>
                <w:sz w:val="20"/>
                <w:szCs w:val="20"/>
                <w:lang w:val="uk-UA"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2A2D60" w:rsidRPr="002A2D60" w:rsidRDefault="002A2D60" w:rsidP="002A2D60">
            <w:pPr>
              <w:spacing w:after="0" w:line="240" w:lineRule="auto"/>
              <w:jc w:val="center"/>
              <w:rPr>
                <w:rFonts w:ascii="Times New Roman" w:eastAsia="Times New Roman" w:hAnsi="Times New Roman" w:cs="Times New Roman"/>
                <w:color w:val="000000"/>
                <w:sz w:val="20"/>
                <w:szCs w:val="20"/>
                <w:lang w:val="uk-UA" w:eastAsia="uk-UA"/>
              </w:rPr>
            </w:pP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2A2D60" w:rsidRPr="002A2D60" w:rsidTr="00BF2C9F">
        <w:tc>
          <w:tcPr>
            <w:tcW w:w="2943" w:type="dxa"/>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lastRenderedPageBreak/>
              <w:t>Чи проведені засідання виконавчого органу:</w:t>
            </w:r>
            <w:r w:rsidRPr="002A2D60">
              <w:rPr>
                <w:rFonts w:ascii="Times New Roman" w:eastAsia="Times New Roman" w:hAnsi="Times New Roman" w:cs="Times New Roman"/>
                <w:b/>
                <w:sz w:val="20"/>
                <w:szCs w:val="20"/>
                <w:lang w:eastAsia="uk-UA"/>
              </w:rPr>
              <w:br/>
              <w:t>загальний опис прийнятих на них рішень;</w:t>
            </w:r>
            <w:r w:rsidRPr="002A2D60">
              <w:rPr>
                <w:rFonts w:ascii="Times New Roman" w:eastAsia="Times New Roman" w:hAnsi="Times New Roman" w:cs="Times New Roman"/>
                <w:b/>
                <w:sz w:val="20"/>
                <w:szCs w:val="20"/>
                <w:lang w:eastAsia="uk-UA"/>
              </w:rPr>
              <w:br/>
              <w:t>інформація про результати роботи виконавчого органу;</w:t>
            </w:r>
            <w:r w:rsidRPr="002A2D60">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Не проводились (виконавчий орган одноосібний).</w:t>
            </w:r>
          </w:p>
        </w:tc>
      </w:tr>
      <w:tr w:rsidR="002A2D60" w:rsidRPr="002A2D60" w:rsidTr="00BF2C9F">
        <w:tc>
          <w:tcPr>
            <w:tcW w:w="2943" w:type="dxa"/>
          </w:tcPr>
          <w:p w:rsidR="002A2D60" w:rsidRPr="002A2D60" w:rsidRDefault="002A2D60" w:rsidP="002A2D60">
            <w:pPr>
              <w:spacing w:after="0" w:line="240" w:lineRule="auto"/>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Оцінка роботи виконавчого органу</w:t>
            </w:r>
          </w:p>
        </w:tc>
        <w:tc>
          <w:tcPr>
            <w:tcW w:w="7194" w:type="dxa"/>
          </w:tcPr>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Роботу Генерального Директора ПРАТ "ПРОМЕНЕРГОВУЗОЛ"  визнати задовiльною та такою, що вiдповiдає метi та напрямкам дiяльностi Товариства i положенням його установчих документiв.</w:t>
            </w: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0" w:line="240" w:lineRule="auto"/>
        <w:jc w:val="center"/>
        <w:rPr>
          <w:rFonts w:ascii="Times New Roman" w:eastAsia="Times New Roman" w:hAnsi="Times New Roman" w:cs="Times New Roman"/>
          <w:b/>
          <w:color w:val="000000"/>
          <w:sz w:val="28"/>
          <w:szCs w:val="28"/>
          <w:lang w:val="uk-UA" w:eastAsia="uk-UA"/>
        </w:rPr>
      </w:pPr>
      <w:r w:rsidRPr="002A2D60">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Відповідно до чинної редакції Статуту Товариства, НАГЛЯДОВА РАДА Товариства є колегіальним органом Товариства, що здійснює захист прав акціонерів Товариства, і в межах компетенції, визначеної цим Статутом та чинним законодавством, контролює та регулює діяльність Правління Товариства. Порядок діяльності Наглядової ради регулюється Положенням про Наглядову раду, яке затверджується Загальними зборами. Голова та члени Наглядової ради Товариства обираються Загальними зборами акціонерів у кількості 3-х осіб з числа фізичних осіб, які мають повну цивільну дієздатність.</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До складу Наглядової ради обираються акціонери або особи, які представляють їхні інтереси.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Обрання членів Наглядової ради Товариства проводиться кумулятивним голосуванням, голосування проводиться щодо всіх кандидатів одночасно.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sz w:val="20"/>
          <w:szCs w:val="20"/>
          <w:lang w:eastAsia="uk-UA"/>
        </w:rPr>
      </w:pPr>
      <w:r w:rsidRPr="002A2D60">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w:t>
      </w:r>
    </w:p>
    <w:p w:rsidR="002A2D60" w:rsidRPr="002A2D60" w:rsidRDefault="002A2D60" w:rsidP="002A2D60">
      <w:pPr>
        <w:spacing w:after="0" w:line="240" w:lineRule="auto"/>
        <w:outlineLvl w:val="2"/>
        <w:rPr>
          <w:rFonts w:ascii="Times New Roman" w:eastAsia="Times New Roman" w:hAnsi="Times New Roman" w:cs="Times New Roman"/>
          <w:b/>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sz w:val="20"/>
          <w:szCs w:val="20"/>
          <w:lang w:val="uk-UA" w:eastAsia="uk-UA"/>
        </w:rPr>
        <w:t>Чи створено у вашому акціонерному товаристві ревізійну комісію або введено посаду ревізора?</w:t>
      </w:r>
      <w:r w:rsidRPr="002A2D60">
        <w:rPr>
          <w:rFonts w:ascii="Times New Roman" w:eastAsia="Times New Roman" w:hAnsi="Times New Roman" w:cs="Times New Roman"/>
          <w:sz w:val="20"/>
          <w:szCs w:val="20"/>
          <w:lang w:val="uk-UA" w:eastAsia="uk-UA"/>
        </w:rPr>
        <w:t xml:space="preserve"> </w:t>
      </w:r>
      <w:r w:rsidRPr="002A2D60">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2A2D60">
        <w:rPr>
          <w:rFonts w:ascii="Times New Roman" w:eastAsia="Times New Roman" w:hAnsi="Times New Roman" w:cs="Times New Roman"/>
          <w:sz w:val="20"/>
          <w:szCs w:val="20"/>
          <w:lang w:val="uk-UA" w:eastAsia="uk-UA"/>
        </w:rPr>
        <w:t xml:space="preserve"> </w:t>
      </w:r>
      <w:r w:rsidRPr="002A2D60">
        <w:rPr>
          <w:rFonts w:ascii="Times New Roman" w:eastAsia="Times New Roman" w:hAnsi="Times New Roman" w:cs="Times New Roman"/>
          <w:b/>
          <w:bCs/>
          <w:color w:val="000000"/>
          <w:sz w:val="20"/>
          <w:szCs w:val="20"/>
          <w:lang w:val="uk-UA" w:eastAsia="uk-UA"/>
        </w:rPr>
        <w:t xml:space="preserve">  </w:t>
      </w:r>
      <w:r w:rsidRPr="002A2D60">
        <w:rPr>
          <w:rFonts w:ascii="Times New Roman" w:eastAsia="Times New Roman" w:hAnsi="Times New Roman" w:cs="Times New Roman"/>
          <w:bCs/>
          <w:color w:val="000000"/>
          <w:sz w:val="20"/>
          <w:szCs w:val="20"/>
          <w:u w:val="single"/>
          <w:lang w:eastAsia="uk-UA"/>
        </w:rPr>
        <w:t>Ні</w:t>
      </w:r>
    </w:p>
    <w:p w:rsidR="002A2D60" w:rsidRPr="002A2D60" w:rsidRDefault="002A2D60" w:rsidP="002A2D60">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2A2D60">
        <w:rPr>
          <w:rFonts w:ascii="Times New Roman" w:eastAsia="Times New Roman" w:hAnsi="Times New Roman" w:cs="Times New Roman"/>
          <w:b/>
          <w:sz w:val="20"/>
          <w:szCs w:val="20"/>
          <w:lang w:eastAsia="ru-RU"/>
        </w:rPr>
        <w:t>Якщо в товаристві створено ревізійну комісію:</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2A2D60">
        <w:rPr>
          <w:rFonts w:ascii="Times New Roman" w:eastAsia="Times New Roman" w:hAnsi="Times New Roman" w:cs="Times New Roman"/>
          <w:b/>
          <w:bCs/>
          <w:color w:val="000000"/>
          <w:sz w:val="20"/>
          <w:szCs w:val="20"/>
          <w:u w:val="single"/>
          <w:lang w:val="uk-UA" w:eastAsia="uk-UA"/>
        </w:rPr>
        <w:t xml:space="preserve"> </w:t>
      </w:r>
      <w:r w:rsidRPr="002A2D60">
        <w:rPr>
          <w:rFonts w:ascii="Times New Roman" w:eastAsia="Times New Roman" w:hAnsi="Times New Roman" w:cs="Times New Roman"/>
          <w:bCs/>
          <w:color w:val="000000"/>
          <w:sz w:val="20"/>
          <w:szCs w:val="20"/>
          <w:u w:val="single"/>
          <w:lang w:eastAsia="uk-UA"/>
        </w:rPr>
        <w:t>0</w:t>
      </w:r>
      <w:r w:rsidRPr="002A2D60">
        <w:rPr>
          <w:rFonts w:ascii="Times New Roman" w:eastAsia="Times New Roman" w:hAnsi="Times New Roman" w:cs="Times New Roman"/>
          <w:b/>
          <w:bCs/>
          <w:color w:val="000000"/>
          <w:sz w:val="20"/>
          <w:szCs w:val="20"/>
          <w:u w:val="single"/>
          <w:lang w:val="uk-UA" w:eastAsia="uk-UA"/>
        </w:rPr>
        <w:t xml:space="preserve"> </w:t>
      </w:r>
      <w:r w:rsidRPr="002A2D60">
        <w:rPr>
          <w:rFonts w:ascii="Times New Roman" w:eastAsia="Times New Roman" w:hAnsi="Times New Roman" w:cs="Times New Roman"/>
          <w:b/>
          <w:bCs/>
          <w:color w:val="000000"/>
          <w:sz w:val="20"/>
          <w:szCs w:val="20"/>
          <w:lang w:val="uk-UA" w:eastAsia="uk-UA"/>
        </w:rPr>
        <w:t xml:space="preserve"> осіб.</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r w:rsidRPr="002A2D60">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2A2D60">
        <w:rPr>
          <w:rFonts w:ascii="Times New Roman" w:eastAsia="Times New Roman" w:hAnsi="Times New Roman" w:cs="Times New Roman"/>
          <w:b/>
          <w:bCs/>
          <w:color w:val="000000"/>
          <w:sz w:val="20"/>
          <w:szCs w:val="20"/>
          <w:u w:val="single"/>
          <w:lang w:val="uk-UA" w:eastAsia="uk-UA"/>
        </w:rPr>
        <w:t xml:space="preserve"> </w:t>
      </w:r>
      <w:r w:rsidRPr="002A2D60">
        <w:rPr>
          <w:rFonts w:ascii="Times New Roman" w:eastAsia="Times New Roman" w:hAnsi="Times New Roman" w:cs="Times New Roman"/>
          <w:bCs/>
          <w:color w:val="000000"/>
          <w:sz w:val="20"/>
          <w:szCs w:val="20"/>
          <w:u w:val="single"/>
          <w:lang w:eastAsia="uk-UA"/>
        </w:rPr>
        <w:t xml:space="preserve">0 </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r w:rsidRPr="002A2D60">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Не належить до компетенції жодного органу</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Затвердження планів</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Визначення розміру</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винагороди для голови та</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Визначення розміру</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винагороди для голови</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Прийняття рішення про</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притягнення до майнової</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відповідальності членів</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Прийняття рішення про</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додаткову емісію акцій</w:t>
            </w:r>
            <w:r w:rsidRPr="002A2D60">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Прийняття рішення про</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викуп, реалізацію та</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r w:rsidR="002A2D60" w:rsidRPr="002A2D60" w:rsidTr="00BF2C9F">
        <w:trPr>
          <w:trHeight w:val="284"/>
        </w:trPr>
        <w:tc>
          <w:tcPr>
            <w:tcW w:w="4350"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2A2D60">
              <w:rPr>
                <w:rFonts w:ascii="Times New Roman" w:eastAsia="Times New Roman" w:hAnsi="Times New Roman" w:cs="Times New Roman"/>
                <w:bCs/>
                <w:color w:val="000000"/>
                <w:sz w:val="20"/>
                <w:szCs w:val="20"/>
                <w:lang w:eastAsia="uk-UA"/>
              </w:rPr>
              <w:t xml:space="preserve"> </w:t>
            </w:r>
            <w:r w:rsidRPr="002A2D60">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p>
    <w:p w:rsidR="002A2D60" w:rsidRPr="002A2D60" w:rsidRDefault="002A2D60" w:rsidP="002A2D60">
      <w:pPr>
        <w:spacing w:after="0" w:line="240" w:lineRule="auto"/>
        <w:outlineLvl w:val="2"/>
        <w:rPr>
          <w:rFonts w:ascii="Times New Roman" w:eastAsia="Times New Roman" w:hAnsi="Times New Roman" w:cs="Times New Roman"/>
          <w:bCs/>
          <w:sz w:val="20"/>
          <w:szCs w:val="20"/>
          <w:u w:val="single"/>
          <w:lang w:eastAsia="uk-UA"/>
        </w:rPr>
      </w:pPr>
      <w:r w:rsidRPr="002A2D60">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2A2D60">
        <w:rPr>
          <w:rFonts w:ascii="Times New Roman" w:eastAsia="Times New Roman" w:hAnsi="Times New Roman" w:cs="Times New Roman"/>
          <w:b/>
          <w:bCs/>
          <w:color w:val="000000"/>
          <w:sz w:val="20"/>
          <w:szCs w:val="20"/>
          <w:lang w:eastAsia="uk-UA"/>
        </w:rPr>
        <w:t xml:space="preserve"> )  </w:t>
      </w:r>
      <w:r w:rsidRPr="002A2D60">
        <w:rPr>
          <w:rFonts w:ascii="Times New Roman" w:eastAsia="Times New Roman" w:hAnsi="Times New Roman" w:cs="Times New Roman"/>
          <w:b/>
          <w:bCs/>
          <w:color w:val="000000"/>
          <w:sz w:val="20"/>
          <w:szCs w:val="20"/>
          <w:u w:val="single"/>
          <w:lang w:eastAsia="uk-UA"/>
        </w:rPr>
        <w:t xml:space="preserve"> </w:t>
      </w:r>
      <w:r w:rsidRPr="002A2D60">
        <w:rPr>
          <w:rFonts w:ascii="Times New Roman" w:eastAsia="Times New Roman" w:hAnsi="Times New Roman" w:cs="Times New Roman"/>
          <w:bCs/>
          <w:sz w:val="20"/>
          <w:szCs w:val="20"/>
          <w:u w:val="single"/>
          <w:lang w:eastAsia="uk-UA"/>
        </w:rPr>
        <w:t xml:space="preserve">Так </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p>
    <w:p w:rsidR="002A2D60" w:rsidRPr="002A2D60" w:rsidRDefault="002A2D60" w:rsidP="002A2D60">
      <w:pPr>
        <w:spacing w:after="0" w:line="240" w:lineRule="auto"/>
        <w:outlineLvl w:val="2"/>
        <w:rPr>
          <w:rFonts w:ascii="Times New Roman" w:eastAsia="Times New Roman" w:hAnsi="Times New Roman" w:cs="Times New Roman"/>
          <w:bCs/>
          <w:sz w:val="20"/>
          <w:szCs w:val="20"/>
          <w:u w:val="single"/>
          <w:lang w:eastAsia="uk-UA"/>
        </w:rPr>
      </w:pPr>
      <w:r w:rsidRPr="002A2D60">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2A2D60">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2A2D60">
        <w:rPr>
          <w:rFonts w:ascii="Times New Roman" w:eastAsia="Times New Roman" w:hAnsi="Times New Roman" w:cs="Times New Roman"/>
          <w:b/>
          <w:bCs/>
          <w:color w:val="000000"/>
          <w:sz w:val="20"/>
          <w:szCs w:val="20"/>
          <w:lang w:eastAsia="uk-UA"/>
        </w:rPr>
        <w:t xml:space="preserve">  </w:t>
      </w:r>
      <w:r w:rsidRPr="002A2D60">
        <w:rPr>
          <w:rFonts w:ascii="Times New Roman" w:eastAsia="Times New Roman" w:hAnsi="Times New Roman" w:cs="Times New Roman"/>
          <w:bCs/>
          <w:sz w:val="20"/>
          <w:szCs w:val="20"/>
          <w:u w:val="single"/>
          <w:lang w:eastAsia="uk-UA"/>
        </w:rPr>
        <w:t>Ні</w:t>
      </w:r>
    </w:p>
    <w:p w:rsidR="002A2D60" w:rsidRPr="002A2D60" w:rsidRDefault="002A2D60" w:rsidP="002A2D60">
      <w:pPr>
        <w:spacing w:after="0" w:line="240" w:lineRule="auto"/>
        <w:outlineLvl w:val="2"/>
        <w:rPr>
          <w:rFonts w:ascii="Times New Roman" w:eastAsia="Times New Roman" w:hAnsi="Times New Roman" w:cs="Times New Roman"/>
          <w:bCs/>
          <w:sz w:val="20"/>
          <w:szCs w:val="20"/>
          <w:u w:val="single"/>
          <w:lang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eastAsia="uk-UA"/>
        </w:rPr>
      </w:pPr>
      <w:r w:rsidRPr="002A2D60">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2A2D60">
        <w:rPr>
          <w:rFonts w:ascii="Times New Roman" w:eastAsia="Times New Roman" w:hAnsi="Times New Roman" w:cs="Times New Roman"/>
          <w:b/>
          <w:bCs/>
          <w:color w:val="000000"/>
          <w:sz w:val="20"/>
          <w:szCs w:val="20"/>
          <w:lang w:eastAsia="uk-UA"/>
        </w:rPr>
        <w:t xml:space="preserve"> </w:t>
      </w:r>
      <w:r w:rsidRPr="002A2D60">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Ні</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eastAsia="uk-UA"/>
              </w:rPr>
              <w:t>X</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eastAsia="uk-UA"/>
              </w:rPr>
              <w:t xml:space="preserve"> </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X</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X</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
                <w:bCs/>
                <w:sz w:val="20"/>
                <w:szCs w:val="20"/>
                <w:lang w:eastAsia="uk-UA"/>
              </w:rPr>
            </w:pPr>
            <w:r w:rsidRPr="002A2D60">
              <w:rPr>
                <w:rFonts w:ascii="Times New Roman" w:eastAsia="Times New Roman" w:hAnsi="Times New Roman" w:cs="Times New Roman"/>
                <w:bCs/>
                <w:sz w:val="20"/>
                <w:szCs w:val="20"/>
                <w:lang w:eastAsia="uk-UA"/>
              </w:rPr>
              <w:t>X</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X</w:t>
            </w:r>
          </w:p>
        </w:tc>
      </w:tr>
      <w:tr w:rsidR="002A2D60" w:rsidRPr="002A2D60" w:rsidTr="00BF2C9F">
        <w:trPr>
          <w:trHeight w:val="284"/>
        </w:trPr>
        <w:tc>
          <w:tcPr>
            <w:tcW w:w="7107"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X</w:t>
            </w:r>
          </w:p>
        </w:tc>
      </w:tr>
      <w:tr w:rsidR="002A2D60" w:rsidRPr="002A2D60" w:rsidTr="00BF2C9F">
        <w:trPr>
          <w:trHeight w:val="284"/>
        </w:trPr>
        <w:tc>
          <w:tcPr>
            <w:tcW w:w="1718"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eastAsia="uk-UA"/>
              </w:rPr>
              <w:t>д/н</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p>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p>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Інформація розповсюджується на загальних зборах</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Копії документів надаються на запит акціонера</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Фінансова звітність, результати діяльності</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Так</w:t>
            </w:r>
          </w:p>
        </w:tc>
      </w:tr>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статутного капіталу</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r>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r>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Так</w:t>
            </w:r>
          </w:p>
        </w:tc>
      </w:tr>
      <w:tr w:rsidR="002A2D60" w:rsidRPr="002A2D60" w:rsidTr="00BF2C9F">
        <w:trPr>
          <w:trHeight w:val="284"/>
        </w:trPr>
        <w:tc>
          <w:tcPr>
            <w:tcW w:w="2894"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Ні</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2A2D60">
        <w:rPr>
          <w:rFonts w:ascii="Times New Roman" w:eastAsia="Times New Roman" w:hAnsi="Times New Roman" w:cs="Times New Roman"/>
          <w:bCs/>
          <w:sz w:val="20"/>
          <w:szCs w:val="20"/>
          <w:u w:val="single"/>
          <w:lang w:eastAsia="uk-UA"/>
        </w:rPr>
        <w:t>Так</w:t>
      </w: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2A2D60" w:rsidRPr="002A2D60" w:rsidTr="00BF2C9F">
        <w:trPr>
          <w:trHeight w:val="284"/>
        </w:trPr>
        <w:tc>
          <w:tcPr>
            <w:tcW w:w="62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Ні</w:t>
            </w:r>
          </w:p>
        </w:tc>
      </w:tr>
      <w:tr w:rsidR="002A2D60" w:rsidRPr="002A2D60" w:rsidTr="00BF2C9F">
        <w:trPr>
          <w:trHeight w:val="284"/>
        </w:trPr>
        <w:tc>
          <w:tcPr>
            <w:tcW w:w="62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2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 xml:space="preserve"> </w:t>
            </w:r>
          </w:p>
        </w:tc>
      </w:tr>
      <w:tr w:rsidR="002A2D60" w:rsidRPr="002A2D60" w:rsidTr="00BF2C9F">
        <w:trPr>
          <w:trHeight w:val="284"/>
        </w:trPr>
        <w:tc>
          <w:tcPr>
            <w:tcW w:w="6281" w:type="dxa"/>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en-US" w:eastAsia="uk-UA"/>
              </w:rPr>
              <w:t>X</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r w:rsidRPr="002A2D60">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2A2D60" w:rsidRPr="002A2D60" w:rsidTr="00BF2C9F">
        <w:trPr>
          <w:trHeight w:val="284"/>
        </w:trPr>
        <w:tc>
          <w:tcPr>
            <w:tcW w:w="630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eastAsia="uk-UA"/>
              </w:rPr>
              <w:t>Ні</w:t>
            </w:r>
          </w:p>
        </w:tc>
      </w:tr>
      <w:tr w:rsidR="002A2D60" w:rsidRPr="002A2D60" w:rsidTr="00BF2C9F">
        <w:trPr>
          <w:trHeight w:val="284"/>
        </w:trPr>
        <w:tc>
          <w:tcPr>
            <w:tcW w:w="630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X</w:t>
            </w:r>
          </w:p>
        </w:tc>
      </w:tr>
      <w:tr w:rsidR="002A2D60" w:rsidRPr="002A2D60" w:rsidTr="00BF2C9F">
        <w:trPr>
          <w:trHeight w:val="284"/>
        </w:trPr>
        <w:tc>
          <w:tcPr>
            <w:tcW w:w="6309"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val="en-US" w:eastAsia="uk-UA"/>
              </w:rPr>
              <w:t xml:space="preserve"> </w:t>
            </w:r>
          </w:p>
        </w:tc>
      </w:tr>
      <w:tr w:rsidR="002A2D60" w:rsidRPr="002A2D60" w:rsidTr="00BF2C9F">
        <w:trPr>
          <w:trHeight w:val="284"/>
        </w:trPr>
        <w:tc>
          <w:tcPr>
            <w:tcW w:w="1718"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д/н</w:t>
            </w:r>
          </w:p>
        </w:tc>
      </w:tr>
    </w:tbl>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p>
    <w:p w:rsidR="002A2D60" w:rsidRPr="002A2D60" w:rsidRDefault="002A2D60" w:rsidP="002A2D60">
      <w:pPr>
        <w:spacing w:after="0" w:line="240" w:lineRule="auto"/>
        <w:outlineLvl w:val="2"/>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Ні</w:t>
            </w:r>
          </w:p>
        </w:tc>
      </w:tr>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X</w:t>
            </w:r>
          </w:p>
        </w:tc>
      </w:tr>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X</w:t>
            </w:r>
          </w:p>
        </w:tc>
      </w:tr>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X</w:t>
            </w:r>
          </w:p>
        </w:tc>
      </w:tr>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X</w:t>
            </w:r>
          </w:p>
        </w:tc>
      </w:tr>
      <w:tr w:rsidR="002A2D60" w:rsidRPr="002A2D60" w:rsidTr="00BF2C9F">
        <w:trPr>
          <w:trHeight w:val="284"/>
        </w:trPr>
        <w:tc>
          <w:tcPr>
            <w:tcW w:w="6813" w:type="dxa"/>
            <w:gridSpan w:val="2"/>
            <w:shd w:val="clear" w:color="auto" w:fill="auto"/>
            <w:vAlign w:val="center"/>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2A2D60" w:rsidRPr="002A2D60" w:rsidRDefault="002A2D60" w:rsidP="002A2D60">
            <w:pPr>
              <w:spacing w:after="0" w:line="240" w:lineRule="auto"/>
              <w:jc w:val="center"/>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X</w:t>
            </w:r>
          </w:p>
        </w:tc>
      </w:tr>
      <w:tr w:rsidR="002A2D60" w:rsidRPr="002A2D60" w:rsidTr="00BF2C9F">
        <w:trPr>
          <w:trHeight w:val="284"/>
        </w:trPr>
        <w:tc>
          <w:tcPr>
            <w:tcW w:w="1662" w:type="dxa"/>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2A2D60" w:rsidRPr="002A2D60" w:rsidRDefault="002A2D60" w:rsidP="002A2D60">
            <w:pPr>
              <w:spacing w:after="0" w:line="240" w:lineRule="auto"/>
              <w:outlineLvl w:val="2"/>
              <w:rPr>
                <w:rFonts w:ascii="Times New Roman" w:eastAsia="Times New Roman" w:hAnsi="Times New Roman" w:cs="Times New Roman"/>
                <w:bCs/>
                <w:color w:val="000000"/>
                <w:sz w:val="20"/>
                <w:szCs w:val="20"/>
                <w:lang w:val="uk-UA" w:eastAsia="uk-UA"/>
              </w:rPr>
            </w:pPr>
            <w:r w:rsidRPr="002A2D60">
              <w:rPr>
                <w:rFonts w:ascii="Times New Roman" w:eastAsia="Times New Roman" w:hAnsi="Times New Roman" w:cs="Times New Roman"/>
                <w:bCs/>
                <w:color w:val="000000"/>
                <w:sz w:val="20"/>
                <w:szCs w:val="20"/>
                <w:lang w:eastAsia="uk-UA"/>
              </w:rPr>
              <w:t>д/н</w:t>
            </w:r>
          </w:p>
        </w:tc>
      </w:tr>
    </w:tbl>
    <w:p w:rsidR="002A2D60" w:rsidRPr="002A2D60" w:rsidRDefault="002A2D60" w:rsidP="002A2D60">
      <w:pPr>
        <w:spacing w:after="0" w:line="240" w:lineRule="auto"/>
        <w:rPr>
          <w:rFonts w:ascii="Times New Roman" w:eastAsia="Times New Roman" w:hAnsi="Times New Roman" w:cs="Times New Roman"/>
          <w:b/>
          <w:bCs/>
          <w:color w:val="000000"/>
          <w:sz w:val="20"/>
          <w:szCs w:val="20"/>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2A2D60">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en-US" w:eastAsia="uk-UA"/>
              </w:rPr>
            </w:pPr>
            <w:r w:rsidRPr="002A2D60">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en-US" w:eastAsia="uk-UA"/>
              </w:rPr>
            </w:pPr>
            <w:r w:rsidRPr="002A2D60">
              <w:rPr>
                <w:rFonts w:ascii="Times New Roman" w:eastAsia="Times New Roman" w:hAnsi="Times New Roman" w:cs="Times New Roman"/>
                <w:b/>
                <w:bCs/>
                <w:sz w:val="20"/>
                <w:szCs w:val="20"/>
                <w:lang w:val="en-US" w:eastAsia="uk-UA"/>
              </w:rPr>
              <w:t>4</w:t>
            </w:r>
          </w:p>
        </w:tc>
      </w:tr>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Товариство з обмеженою вiдповiдальнiстю "Агент-Iнвест-Сервiс"</w:t>
            </w:r>
          </w:p>
        </w:tc>
        <w:tc>
          <w:tcPr>
            <w:tcW w:w="3119"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35608863</w:t>
            </w:r>
          </w:p>
        </w:tc>
        <w:tc>
          <w:tcPr>
            <w:tcW w:w="198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70.9062</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2A2D60">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2A2D60" w:rsidRPr="002A2D60" w:rsidTr="00BF2C9F">
        <w:tc>
          <w:tcPr>
            <w:tcW w:w="226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Дата виникнення обмеження</w:t>
            </w:r>
          </w:p>
        </w:tc>
      </w:tr>
      <w:tr w:rsidR="002A2D60" w:rsidRPr="002A2D60" w:rsidTr="00BF2C9F">
        <w:tc>
          <w:tcPr>
            <w:tcW w:w="226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en-US" w:eastAsia="uk-UA"/>
              </w:rPr>
            </w:pPr>
            <w:r w:rsidRPr="002A2D60">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en-US" w:eastAsia="uk-UA"/>
              </w:rPr>
            </w:pPr>
            <w:r w:rsidRPr="002A2D60">
              <w:rPr>
                <w:rFonts w:ascii="Times New Roman" w:eastAsia="Times New Roman" w:hAnsi="Times New Roman" w:cs="Times New Roman"/>
                <w:b/>
                <w:bCs/>
                <w:sz w:val="20"/>
                <w:szCs w:val="20"/>
                <w:lang w:val="en-US" w:eastAsia="uk-UA"/>
              </w:rPr>
              <w:t>4</w:t>
            </w:r>
          </w:p>
        </w:tc>
      </w:tr>
      <w:tr w:rsidR="002A2D60" w:rsidRPr="002A2D60" w:rsidTr="00BF2C9F">
        <w:tc>
          <w:tcPr>
            <w:tcW w:w="226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2100160</w:t>
            </w:r>
          </w:p>
        </w:tc>
        <w:tc>
          <w:tcPr>
            <w:tcW w:w="198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326766</w:t>
            </w:r>
          </w:p>
        </w:tc>
        <w:tc>
          <w:tcPr>
            <w:tcW w:w="4394"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Станом на 31.12.2019 року в реєстрі власників іменних цінних паперів Товариства значиться 768 акціонерів.</w:t>
            </w: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 xml:space="preserve">З них 6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r w:rsidRPr="002A2D60">
              <w:rPr>
                <w:rFonts w:ascii="Times New Roman" w:eastAsia="Times New Roman" w:hAnsi="Times New Roman" w:cs="Times New Roman"/>
                <w:bCs/>
                <w:sz w:val="20"/>
                <w:szCs w:val="20"/>
                <w:lang w:eastAsia="uk-UA"/>
              </w:rPr>
              <w:t>Інших обмежень прав участі та голосування акціонерів на загальних зборах емітента немає.</w:t>
            </w: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p>
          <w:p w:rsidR="002A2D60" w:rsidRPr="002A2D60" w:rsidRDefault="002A2D60" w:rsidP="002A2D60">
            <w:pPr>
              <w:spacing w:after="0" w:line="240" w:lineRule="auto"/>
              <w:jc w:val="center"/>
              <w:rPr>
                <w:rFonts w:ascii="Times New Roman" w:eastAsia="Times New Roman" w:hAnsi="Times New Roman" w:cs="Times New Roman"/>
                <w:bCs/>
                <w:sz w:val="20"/>
                <w:szCs w:val="20"/>
                <w:lang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en-US" w:eastAsia="uk-UA"/>
              </w:rPr>
            </w:pPr>
            <w:r w:rsidRPr="002A2D60">
              <w:rPr>
                <w:rFonts w:ascii="Times New Roman" w:eastAsia="Times New Roman" w:hAnsi="Times New Roman" w:cs="Times New Roman"/>
                <w:bCs/>
                <w:sz w:val="20"/>
                <w:szCs w:val="20"/>
                <w:lang w:val="en-US" w:eastAsia="uk-UA"/>
              </w:rPr>
              <w:t>30.09.2014</w:t>
            </w:r>
          </w:p>
        </w:tc>
      </w:tr>
      <w:tr w:rsidR="002A2D60" w:rsidRPr="002A2D60" w:rsidTr="00BF2C9F">
        <w:tc>
          <w:tcPr>
            <w:tcW w:w="2268"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rPr>
                <w:rFonts w:ascii="Times New Roman" w:eastAsia="Times New Roman" w:hAnsi="Times New Roman" w:cs="Times New Roman"/>
                <w:b/>
                <w:bCs/>
                <w:sz w:val="20"/>
                <w:szCs w:val="20"/>
                <w:lang w:val="en-US" w:eastAsia="uk-UA"/>
              </w:rPr>
            </w:pP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0" w:line="240" w:lineRule="auto"/>
        <w:jc w:val="center"/>
        <w:rPr>
          <w:rFonts w:ascii="Times New Roman" w:eastAsia="Times New Roman" w:hAnsi="Times New Roman" w:cs="Times New Roman"/>
          <w:b/>
          <w:color w:val="000000"/>
          <w:sz w:val="28"/>
          <w:szCs w:val="28"/>
          <w:lang w:val="uk-UA" w:eastAsia="uk-UA"/>
        </w:rPr>
      </w:pPr>
      <w:r w:rsidRPr="002A2D60">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Згідно з п. 9.5.1 Статуту, посадові особи органів Товариства - фізичні особи - Голова та члени Наглядової ради, Генеральний Директор.</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Відповідно до п. 9.2.2 Статуту, Наглядова рада складається з 3 членів, які обираються Загальними зборами.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Члени Наглядової ради виконують свої обов'язки з моменту обрання до закінчення терміну повноважень. Після закінчення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Членом Наглядової ради акціонерного товариства може бути лише фізична особа.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Особи, обрані членами наглядової ради, можуть переобиратися необмежену кількість разів.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Обрання членів Наглядової ради Товариства здійснюється шляхом кумулятивного голосування.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Повноваження члена наглядової ради дійсні з моменту його обрання загальними зборами.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У разі заміни члена наглядової ради-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Повідомлення про заміну члена наглядової ради- представника акціонера повинно містити інформацію про нового члена наглядової ради, який призначається на заміну відкликаного ( прізвище, ім'я по батькові (найменування) акціонера (акціонерів), розмір пакета акцій, що йому належать або їм сукупно належить).</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Порядок здійснення повідомлення про заміну члена наглядової ради - представника акціонера може бути визначений у статуту акціонерного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Прийняття рішення про припинення повноважень членів Наглядової ради належить до виключної компетенції загальних збрів акціонерів (п. 10.2.9. Статуту). Відповідно до п. 5.2. "Положення про Наглядову раду Приватного акціонерного товариства "ПРОМЕНЕРГОВУЗОЛ" (затвердженого загальними зборами акціонерів (протокол № 1 від 29.04.2016 року), без рішення загальних зборів повноваження члена Наглядової ради припиняються: 1) за його бажанням за умови письмового повідомлення про це Товариства за два тижні; 2) в разі неможливості виконання обов'язків члена Наглядової ради за станом здоров'я; 3) в разі набрання законної сили вироком чи рішення суду, яким його засуджено до покарання, що виключаєможливістьвиконанняобов'язківчленаНаглядової ради; 4)в разі смерті, визнання його недієздатним, обмежено дієздатним, безвісно відсутнім, померлим; 5) у разі отримання Товариством письмового повідомлення про зміну члена наглядової ради, який є представником акціонера.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Відповідно д п. 9.3.1 та п. 9.3.2 Статуту, Генеральний Директор є виконавчим органом Товариства, який здійснює керівництво його поточною діяльністю.</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Генеральний Директор є одноособовим виконавчим органом, який обирається Наглядовою радою Товариства строком на 3 роки.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Обраний Генеральний Директор виконує свої обов'язки з моменту обрання до закінчення терміну повноважень (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припинення повноважень у випадках, передбачених Статутом.</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Повноваження Генерального Директора Товариства можуть бути припинені Наглядовою радою достроково незалежно від причини такого припинення.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Підставою для припинення повноважень Генерального директора Товариства є рішення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Наглядова рада має відсторонити Генерального Директора від виконання обов'язків в будь - який час.</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2A2D60">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ННАГЛЯДОВА РАДА (п. 3 "Положення про Наглядову раду ПРИВАТНОГО АКЦІОНЕРНОГО ТОВАРИСТВА "ПРОМЕНЕРГОВУЗОЛ" (затвердженого загальними зборами акціонерів (протокол № 1/2016 від 28.04.2016 року):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Члени Наглядової ради мають право: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 вимагати скликання засідання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3) надавати у письмовій формі зауваження на рішення Наглядової ради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Голова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керує роботою Наглядової ради та розподіляє обов'язки між її членами;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скликає засідання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 головує на засіданнях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організовує підготовку питань до розгляду на засіданнях Наглядової ради;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організовує ведення протоколу на засіданнях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підписує трудовий контракт з Генеральним Директором;</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забезпечує виконання рішень Загальних зборів та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виконує інші функції, які визначені у законодавстві України, Статуті, Положенні "Про Наглядову раду".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Генеральний директор:</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представляє виконавчий орган у взаємовідносинах з іншими органами управління та контролю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укладає цивільно-правові угоди з правом одноособового їх підпису;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видає довіреності на здійснення дій від імені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відкриває та закриває у банківських установах поточні та інші рахунки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підписує фінансові, банківські, процесуальні та інші документи;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видає накази та розпорядження, які є обов'язковими для виконання  усіма працівниками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здійснює інші дії згідно з рішенням Загальних зборів, Наглядової ради;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приймає рішення щодо призначення керівників структурних одиниць, філій та представництв;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організовує збереження майна Товариства і його належне використання;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організовує ведення в Товариства бухгалтерського обліку та статистичної звітності;</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ab/>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0" w:line="240" w:lineRule="auto"/>
        <w:jc w:val="center"/>
        <w:rPr>
          <w:rFonts w:ascii="Times New Roman" w:eastAsia="Times New Roman" w:hAnsi="Times New Roman" w:cs="Times New Roman"/>
          <w:b/>
          <w:color w:val="000000"/>
          <w:sz w:val="28"/>
          <w:szCs w:val="28"/>
          <w:lang w:val="uk-UA" w:eastAsia="uk-UA"/>
        </w:rPr>
      </w:pPr>
      <w:r w:rsidRPr="002A2D60">
        <w:rPr>
          <w:rFonts w:ascii="Times New Roman" w:eastAsia="Times New Roman" w:hAnsi="Times New Roman" w:cs="Times New Roman"/>
          <w:b/>
          <w:color w:val="000000"/>
          <w:sz w:val="28"/>
          <w:szCs w:val="28"/>
          <w:lang w:val="uk-UA" w:eastAsia="uk-UA"/>
        </w:rPr>
        <w:lastRenderedPageBreak/>
        <w:t xml:space="preserve">10) </w:t>
      </w:r>
      <w:r w:rsidRPr="002A2D60">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2A2D60" w:rsidRPr="002A2D60" w:rsidRDefault="002A2D60" w:rsidP="002A2D60">
      <w:pPr>
        <w:spacing w:after="0" w:line="240" w:lineRule="auto"/>
        <w:jc w:val="center"/>
        <w:rPr>
          <w:rFonts w:ascii="Times New Roman" w:eastAsia="Times New Roman" w:hAnsi="Times New Roman" w:cs="Times New Roman"/>
          <w:b/>
          <w:sz w:val="28"/>
          <w:szCs w:val="28"/>
          <w:lang w:val="uk-UA" w:eastAsia="uk-UA"/>
        </w:rPr>
      </w:pPr>
      <w:r w:rsidRPr="002A2D60">
        <w:rPr>
          <w:rFonts w:ascii="Times New Roman" w:eastAsia="Times New Roman" w:hAnsi="Times New Roman" w:cs="Times New Roman"/>
          <w:b/>
          <w:color w:val="000000"/>
          <w:sz w:val="28"/>
          <w:szCs w:val="28"/>
          <w:lang w:val="uk-UA"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ЗВІТ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НЕЗАЛЕЖНОГО АУДИТОРА З НАДАННЯ ВПЕВНЕНОСТІ</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щодо інформації, наведеної у Звіті про корпоративне управління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ПРИВАТНОГО АКЦІОНЕРНОГО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"ПРОМЕНЕРГОВУЗОЛ"</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за 2019 рік</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Акціонерам та керівництву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ПРИВАТНОГО АКЦІОНЕРНОГО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"ПРОМЕНЕРГОВУЗОЛ" (надалі по тексту - Товариство)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Національній комісії з цінних паперів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та фондового ринку (надалі по тексту - НКЦПФР)</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Цей Звіт складено за результатами виконання завдання АУДИТОРСЬКОЮ ФІРМОЮ "РЕ-СУРС - АУДИТ" У ФОРМІ ТОВАРИСТВА З ОБМЕЖЕНОЮ ВІДПОВІДАЛЬНІСТЮ (номер реєстрації у Реєстрі аудиторів та суб'єктів аудиторської діяльності - 3733), на підставі договору №06/04-2020-І-28 від 06 квітня 2020 року та у відповідності до: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Закону України "Про аудит фінансової звітності та аудиторську діяльність" від 31.12.2017 року № 2258-</w:t>
      </w:r>
      <w:r w:rsidRPr="002A2D60">
        <w:rPr>
          <w:rFonts w:ascii="Times New Roman" w:eastAsia="Times New Roman" w:hAnsi="Times New Roman" w:cs="Times New Roman"/>
          <w:sz w:val="20"/>
          <w:szCs w:val="20"/>
          <w:lang w:val="en-US" w:eastAsia="uk-UA"/>
        </w:rPr>
        <w:t>VIII</w:t>
      </w:r>
      <w:r w:rsidRPr="002A2D60">
        <w:rPr>
          <w:rFonts w:ascii="Times New Roman" w:eastAsia="Times New Roman" w:hAnsi="Times New Roman" w:cs="Times New Roman"/>
          <w:sz w:val="20"/>
          <w:szCs w:val="20"/>
          <w:lang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Міжнародного стандарту завдань з надання впевненості 3000 "Завдання з надання впе-вненості, що не є аудитом чи оглядом історичної фінансової інформації (переглянутий)" - (надалі -МСЗНВ 3000).</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1.</w:t>
      </w:r>
      <w:r w:rsidRPr="002A2D60">
        <w:rPr>
          <w:rFonts w:ascii="Times New Roman" w:eastAsia="Times New Roman" w:hAnsi="Times New Roman" w:cs="Times New Roman"/>
          <w:sz w:val="20"/>
          <w:szCs w:val="20"/>
          <w:lang w:eastAsia="uk-UA"/>
        </w:rPr>
        <w:tab/>
        <w:t>ОПИС ІНФОРМАЦІЇ  З ПРЕДМЕТА ЗАВДАННЯ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1.1.  ОПИС ПЕРЕВІРЕНИХ ДОКУМЕНТІВ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1. Статут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2.   Внутрішні положення, що стосуються корпоративного управління.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3. Протоколи загальних зборів акціонерів, які відбулися у звітному періоді;</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4. Документи що підтверджують обрання посадових осіб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5. Внутрішні положення, регламенти та інструкції;</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6.   Дані щодо реєстру акціонерів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1.2.</w:t>
      </w:r>
      <w:r w:rsidRPr="002A2D60">
        <w:rPr>
          <w:rFonts w:ascii="Times New Roman" w:eastAsia="Times New Roman" w:hAnsi="Times New Roman" w:cs="Times New Roman"/>
          <w:sz w:val="20"/>
          <w:szCs w:val="20"/>
          <w:lang w:eastAsia="uk-UA"/>
        </w:rPr>
        <w:tab/>
        <w:t>ПРЕДМЕТ ЗАВДАННЯ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Цей звіт містить результати виконання завдання з надання обґрунтованої впевненості щодо інформації, розкритої відповідно до вимог пунктів 5-9 частини 3 статті 40-1 Закону Укра-їни "Про цінні папери та фондовий ринок" у Звіті про корпоративне управління  ПРИВАТНО-ГО АКЦІОНЕРНОГО ТОВАРИСТВА "ПРОМЕНЕРГОВУЗОЛ"  (надалі - інформація Звіту про корпоративне управління) за рік, що закінчився 31 грудня 2019 року, й включає: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опис основних характеристик систем внутрішнього контролю і управління ризиками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перелік осіб, які прямо або опосередковано є власниками значного пакета акцій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інформацію про будь-які обмеження прав участі та голосування акціонерів на загаль-них зборах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опис порядку призначення та звільнення посадових осіб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w:t>
      </w:r>
      <w:r w:rsidRPr="002A2D60">
        <w:rPr>
          <w:rFonts w:ascii="Times New Roman" w:eastAsia="Times New Roman" w:hAnsi="Times New Roman" w:cs="Times New Roman"/>
          <w:sz w:val="20"/>
          <w:szCs w:val="20"/>
          <w:lang w:eastAsia="uk-UA"/>
        </w:rPr>
        <w:tab/>
        <w:t xml:space="preserve"> опис повноважень посадових осіб Товариства.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1.3.</w:t>
      </w:r>
      <w:r w:rsidRPr="002A2D60">
        <w:rPr>
          <w:rFonts w:ascii="Times New Roman" w:eastAsia="Times New Roman" w:hAnsi="Times New Roman" w:cs="Times New Roman"/>
          <w:sz w:val="20"/>
          <w:szCs w:val="20"/>
          <w:lang w:eastAsia="uk-UA"/>
        </w:rPr>
        <w:tab/>
        <w:t>ВИЗНАЧЕННЯ КРИТЕРІЇВ ПРЕДМЕТА ЗАВДАННЯ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Інформацію Звіту про корпоративне управління було складено управлінським персоналом відповідно до вимог (надалі - встановлені критерії):</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пунктів 5-9 частини 3 статті 40-1 Закону України "Про цінні папери та фондовий ринок";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"Принципів корпоративного управління", які затверджені рішенням НКЦПФР від 22.07.2014  № 955.</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Визначені вище критерії застосовуються виключно для інформації Звіту про корпоративне  управління, що складається для цілей подання регулярної (річної) інформації про емітента,  яка розкривається на фондовому ринку, в тому числі шляхом подання до НКЦПФР відповідно до вимог статті 40 Закону України "Про цінні папери та фондовий ринок".</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   ПОЛОЖЕННЯ ПРО ВІДПОВІДАЛЬНІСТЬ</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2.1.  ВІДПОВІДАЛЬНІСТЬ УПРАВЛІНСЬКОГО ПЕРСОНАЛУ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Управлінський персонал Товариства несе відповідальність за складання і достовірне по-дання інформації Звіту про корпоративне управління відповідно до встановлених критеріїв та за таку систему внутрішнього контролю, яку управлінський персонал визначає потрібною для того, щоб забезпечити складання інформації Звіту про корпоративне управління, що не міс-тить суттєвих викривлень внаслідок шахрайства або помилки.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lastRenderedPageBreak/>
        <w:t>Ті, кого наділено найвищими повноваженнями, несуть відповідальність за нагляд за процесом формування Звіту про корпоративне управління Товариства, посадові особи Товариства несуть відповідальність за повноту, достовірність документів та іншої інформації, що були надані аудитору для виконання цього завдання.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2.2.  ВІДПОВІДАЛЬНІСТЬ АУДИТОРА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Метою завдання з надання впевненості було отримання обґрунтованої впевненості, що інформація Звіту про корпоративне управління в цілому не містить суттєвого викривлення внаслідок шахрайства або помилки, та складання звіту аудитора, що містить нашу думку.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Обґрунтована впевненість є високим рівнем впевненості, проте не гарантує, що виконане завдання з надання впевненості відповідно до МСЗНВ 3000, завжди виявить суттєве викривлення, коли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рішення користувачів, що приймаються на основі Звіту про корпоративне управління. Виконуючи завдання з надання впевненості відповідно до вимог МСЗНВ 3000, ми використовуємо професійне судження та професійний скептицизм. Окрім того, ми: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ідентифікуємо та оцінюємо ризики суттєвого викривлення інформації Звіту про корпо-ративне управління внаслідок шахрайства чи помилки, розробляємо та виконуємо аудиторські процедури у відповідь на ці ризики, та отримуємо аудиторські докази, що є достатніми та при-йнятними для використання їх як основи для нашої думки;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отримуємо розуміння заходів внутрішнього контролю, що стосуються завдання з на-дання впевненості,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оцінюємо прийнятність застосованих політик та відповідних розкриттів інформації, зроблених управлінським персоналом;</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оцінюємо загальне подання, структуру та зміст інформації Звіту про корпоративне управління включно з розкриттями інформації, а також те, чи показує інформація Звіту про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корпоративне управління операції та події, що було покладено в основу її складання, так, щоб досягти достовірного відображення.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3. ІНФОРМАТИВНИЙ ОГЛЯД ВИКОНАНОЇ РОБОТИ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3.1. ОБСЯГ ТА ХАРАКТЕР ЗАВДАННЯ</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Здійснені процедури отримання аудиторських доказів, зокрема, але не виключно, були направлені на: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отримання розуміння Товариства як середовища функціонування системи корпора-тивного управління: можливість застосування одноосібного виконавчого органу, особливості функціонування органу контролю - ревізору;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дослідження прийнятих внутрішніх документів, які регламентують функціонування органів корпоративного управління;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дослідження змісту функцій та повноважень загальних зборів;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дослідження форми функціонування органу перевірки фінансово-господарської діяльності Товариства: наявність окремої посади ревізора;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дослідження повноважень та форми функціонування виконавчого органу: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наявність колегіального або одноосібного виконавчого органу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Ми несемо відповідальність за формування нашого висновку, який ґрунтується на аудиторських доказах, отриманих до дати цього Звіту внаслідок дослідження зокрема, але не виключно, таких джерел як: статут, протоколи зборів акціонерів, внутрішні положення що стосуються корпоративного управління, регламенти та інструкції, трудові угоди з посадовими особами, дані щодо реєстру акціонерів.</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3.2.  ЗАЯВА, ЩОДО ДОТРИМАННЯ ВИМОГ ЯКОСТІ, НЕЗАЛЕЖНОСТІ ТА ІНШИХ ВИМОГ ЕТИКИ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Прийняття та процес виконання цього завдання здійснювалося з врахуванням політик та процедур системи контролю якості, які розроблено нами відповідно до вимог Міжнародно-го стандарту контролю якості 1 "Контроль якості для фірм, що виконують аудити та огляди фінансової звітності, а також інші завдання з надання впевненості і супутні послуги". Метою створення та підтримання системи контролю якості, є отримання достатньої впевненості у то-му, що: - сама фірма та її персонал діють відповідно до професійних стандартів, законодавчих і регуляторних вимог;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звіти, які надаються фірмою або партнерами із завдання, відповідають обставинам.</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Ми виконали завдання з надання обґрунтованої впевненості відповідно до МСЗНВ 3000. Нашу відповідальність згідно з цим стандартом викладено в розділі "Відповідальність аудитора за виконання завдання з надання обґрунтованої впевненості" нашого звіту.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завдання з надання впевненості щодо інформації Звіту про корпоративне управління, а також виконали інші обов'язки відповідно до цих вимог та Кодексу РМСЕБ.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Ми вважаємо, що отримані нами аудиторські докази є достатніми і прийнятними для використання їх як основи для нашої думки.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4. ВИСЛОВЛЕННЯ ДУМКИ</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Ми виконали завдання з надання обґрунтованої впевненості щодо інформації Звіту про корпоративне управління ПРИВАТНОГО АКЦІОНЕРНОГО ТОВАРИСТВА "ПРОМЕНЕРГОВУ-ЗОЛ", що включає опис основних </w:t>
      </w:r>
      <w:r w:rsidRPr="002A2D60">
        <w:rPr>
          <w:rFonts w:ascii="Times New Roman" w:eastAsia="Times New Roman" w:hAnsi="Times New Roman" w:cs="Times New Roman"/>
          <w:sz w:val="20"/>
          <w:szCs w:val="20"/>
          <w:lang w:eastAsia="uk-UA"/>
        </w:rPr>
        <w:lastRenderedPageBreak/>
        <w:t>характеристик систем внутрішнього контролю і управління ризиками, перелік осіб, які прямо або опосередковано є власниками значного</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3</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пакета акцій, інформацію про будь-які обмеження прав участі та голосування акціоне-рів на загальних зборах, опис порядку призначення та звільнення посадових осіб, опис повно-важень посадових осіб за рік, що закінчився 31 грудня 2019 року.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На нашу думку, інформація Звіту про корпоративне управління, що додається, складена в усіх суттєвих аспектах, відповідно до вимог пунктів 5-9 частини 3 статті 40-1 Закону України "Про цінні папери та фондовий ринок" та не суперечить "Принципам ко-рпоративного управління", які затверджені рішенням НКЦПФР від 22.07.2014  № 955.</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5. ІНША ІНФОРМАЦІЯ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Управлінський персонал несе відповідальність за іншу інформацію, яка включається до Звіту про корпоративне управління відповідно до вимог пунктів 1-4 частини 3 статті 40-1 За-кону України "Про цінні папери та фондовий ринок" та подається в такому звіті (надалі по тексту - Інша інформація Звіту про корпоративне управління).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Інша інформація Звіту про корпоративне управління включає: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1) посилання на: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а) власний кодекс корпоративного управління, Товариством не затверджувався;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б) інший кодекс корпоративного управління, який Товариство добровільно вирішило застосо-вувати;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в) всю відповідну інформацію про практику корпоративного управління, застосовувану понад визначені законодавством вимоги.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2) якщо Товариство відхиляється від положень кодексу корпоративного управління, зазначе-ного в підпунктах "а" або "б" пункту1): пояснення, від яких частин кодексу корпоративного управління він відхиляється і причини таких відхилень. Якщо Товариство прийняло рішення не застосовувати деякі положення кодексу корпоративного управління, зазначеного в підпунктах "а" або "б" пункту 1), воно обґрунтовує причини таких дій;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3) інформацію про проведені загальні збори акціонерів та загальний опис прийнятих на збора-х рішень;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4) персональний склад наглядової ради та колегіального виконавчого органу (за наявності), їхніх комітетів (за наявності), інформацію про проведені засідання та загальний опис прийня-тих на них рішень.</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Наша думка щодо інформації Звіту про корпоративне управління не поширюється на Іншу інформацію Звіту про корпоративне управління, і ми не надаємо висновок з будь-яким рівнем впевненості щодо такої інформації. У зв'язку з виконанням завдання з надання впевне-ності нашою відповідальністю, згідно вимог частини 3 статті 40-1 Закону України "Про цінні папери та фондовий ринок", є перевірка іншої інформації Звіту про корпоративне управління та при цьому розглянути, чи існує суттєва невідповідність між іншою інформацією та інфор-мацією Звіту про корпоративне управління або нашими знаннями, отриманими під час вико-нання завдання з надання впевненості, або чи ця інша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Ми не виявили таких фактів, які б необхідно було включити до звіту.</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Підпис аудитора:</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Директор </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Никифоренко Микола Іванович                                  ___________________</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(сертифікат аудитора  серія А №04071 від 24.12.1999)</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Адреса аудитора: 49000,  м. Дніпро,  проспект Д. Яворницького,  будинок 93, офіс 415.</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2A2D60" w:rsidRPr="002A2D60" w:rsidTr="00BF2C9F">
        <w:trPr>
          <w:trHeight w:val="463"/>
        </w:trPr>
        <w:tc>
          <w:tcPr>
            <w:tcW w:w="1548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Cambria" w:eastAsia="Cambria" w:hAnsi="Cambria" w:cs="Cambria"/>
                <w:b/>
                <w:bCs/>
                <w:sz w:val="24"/>
                <w:szCs w:val="24"/>
                <w:lang w:eastAsia="uk-UA"/>
              </w:rPr>
            </w:pPr>
            <w:r w:rsidRPr="002A2D60">
              <w:rPr>
                <w:rFonts w:ascii="Cambria" w:eastAsia="Cambria" w:hAnsi="Cambria" w:cs="Cambria"/>
                <w:b/>
                <w:bCs/>
                <w:sz w:val="28"/>
                <w:szCs w:val="28"/>
                <w:lang w:val="en-US" w:eastAsia="uk-UA"/>
              </w:rPr>
              <w:lastRenderedPageBreak/>
              <w:t>VIII</w:t>
            </w:r>
            <w:r w:rsidRPr="002A2D60">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2A2D60" w:rsidRPr="002A2D60" w:rsidRDefault="002A2D60" w:rsidP="002A2D60">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2A2D60" w:rsidRPr="002A2D60" w:rsidTr="00BF2C9F">
        <w:tc>
          <w:tcPr>
            <w:tcW w:w="3588" w:type="dxa"/>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Кількість за видами акцій</w:t>
            </w:r>
          </w:p>
        </w:tc>
      </w:tr>
      <w:tr w:rsidR="002A2D60" w:rsidRPr="002A2D60" w:rsidTr="00BF2C9F">
        <w:tc>
          <w:tcPr>
            <w:tcW w:w="3588" w:type="dxa"/>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2A2D60" w:rsidRPr="002A2D60" w:rsidRDefault="002A2D60" w:rsidP="002A2D60">
            <w:pPr>
              <w:spacing w:after="0" w:line="240" w:lineRule="auto"/>
              <w:ind w:left="-243"/>
              <w:jc w:val="center"/>
              <w:rPr>
                <w:rFonts w:ascii="Times New Roman" w:eastAsia="Cambria" w:hAnsi="Times New Roman" w:cs="Times New Roman"/>
                <w:b/>
                <w:bCs/>
                <w:sz w:val="20"/>
                <w:szCs w:val="20"/>
                <w:lang w:val="en-US" w:eastAsia="uk-UA"/>
              </w:rPr>
            </w:pPr>
            <w:r w:rsidRPr="002A2D60">
              <w:rPr>
                <w:rFonts w:ascii="Times New Roman" w:eastAsia="Cambria" w:hAnsi="Times New Roman" w:cs="Times New Roman"/>
                <w:b/>
                <w:bCs/>
                <w:sz w:val="20"/>
                <w:szCs w:val="20"/>
                <w:lang w:val="en-US" w:eastAsia="uk-UA"/>
              </w:rPr>
              <w:t xml:space="preserve">  </w:t>
            </w:r>
            <w:r w:rsidRPr="002A2D60">
              <w:rPr>
                <w:rFonts w:ascii="Times New Roman" w:eastAsia="Cambria" w:hAnsi="Times New Roman" w:cs="Times New Roman"/>
                <w:b/>
                <w:bCs/>
                <w:sz w:val="20"/>
                <w:szCs w:val="20"/>
                <w:lang w:val="uk-UA" w:eastAsia="uk-UA"/>
              </w:rPr>
              <w:t>привілейовані</w:t>
            </w:r>
          </w:p>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іменні</w:t>
            </w:r>
          </w:p>
        </w:tc>
      </w:tr>
      <w:tr w:rsidR="002A2D60" w:rsidRPr="002A2D60" w:rsidTr="00BF2C9F">
        <w:tc>
          <w:tcPr>
            <w:tcW w:w="3588" w:type="dxa"/>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Товариство з обмеженою вiдповiдальнiстю "Агент-Iнвест-Сервiс"</w:t>
            </w:r>
          </w:p>
        </w:tc>
        <w:tc>
          <w:tcPr>
            <w:tcW w:w="1428" w:type="dxa"/>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35608863</w:t>
            </w:r>
          </w:p>
        </w:tc>
        <w:tc>
          <w:tcPr>
            <w:tcW w:w="3303" w:type="dxa"/>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УКРАЇНА" 49000 Днiпропетровська область д/н м. Днiпро вул. Старокозацька, 48Д</w:t>
            </w:r>
          </w:p>
        </w:tc>
        <w:tc>
          <w:tcPr>
            <w:tcW w:w="1736" w:type="dxa"/>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1489144</w:t>
            </w:r>
          </w:p>
        </w:tc>
        <w:tc>
          <w:tcPr>
            <w:tcW w:w="1763" w:type="dxa"/>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70.906216669206</w:t>
            </w:r>
          </w:p>
        </w:tc>
        <w:tc>
          <w:tcPr>
            <w:tcW w:w="182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1489144</w:t>
            </w:r>
          </w:p>
        </w:tc>
        <w:tc>
          <w:tcPr>
            <w:tcW w:w="1792" w:type="dxa"/>
            <w:tcMar>
              <w:top w:w="60" w:type="dxa"/>
              <w:left w:w="60" w:type="dxa"/>
              <w:bottom w:w="60" w:type="dxa"/>
              <w:right w:w="60" w:type="dxa"/>
            </w:tcMar>
            <w:vAlign w:val="center"/>
          </w:tcPr>
          <w:p w:rsidR="002A2D60" w:rsidRPr="002A2D60" w:rsidRDefault="002A2D60" w:rsidP="002A2D60">
            <w:pPr>
              <w:spacing w:after="0" w:line="240" w:lineRule="auto"/>
              <w:ind w:left="-243"/>
              <w:jc w:val="center"/>
              <w:rPr>
                <w:rFonts w:ascii="Times New Roman" w:eastAsia="Cambria" w:hAnsi="Times New Roman" w:cs="Times New Roman"/>
                <w:bCs/>
                <w:sz w:val="20"/>
                <w:szCs w:val="20"/>
                <w:lang w:val="en-US" w:eastAsia="uk-UA"/>
              </w:rPr>
            </w:pPr>
            <w:r w:rsidRPr="002A2D60">
              <w:rPr>
                <w:rFonts w:ascii="Times New Roman" w:eastAsia="Cambria" w:hAnsi="Times New Roman" w:cs="Times New Roman"/>
                <w:bCs/>
                <w:sz w:val="20"/>
                <w:szCs w:val="20"/>
                <w:lang w:val="en-US" w:eastAsia="uk-UA"/>
              </w:rPr>
              <w:t>0</w:t>
            </w:r>
          </w:p>
        </w:tc>
      </w:tr>
      <w:tr w:rsidR="002A2D60" w:rsidRPr="002A2D60" w:rsidTr="00BF2C9F">
        <w:tc>
          <w:tcPr>
            <w:tcW w:w="8319" w:type="dxa"/>
            <w:gridSpan w:val="3"/>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eastAsia="uk-UA"/>
              </w:rPr>
            </w:pPr>
            <w:r w:rsidRPr="002A2D60">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Кількість за видами акцій</w:t>
            </w:r>
          </w:p>
        </w:tc>
      </w:tr>
      <w:tr w:rsidR="002A2D60" w:rsidRPr="002A2D60" w:rsidTr="00BF2C9F">
        <w:tc>
          <w:tcPr>
            <w:tcW w:w="8319" w:type="dxa"/>
            <w:gridSpan w:val="3"/>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763" w:type="dxa"/>
            <w:vMerge/>
          </w:tcPr>
          <w:p w:rsidR="002A2D60" w:rsidRPr="002A2D60" w:rsidRDefault="002A2D60" w:rsidP="002A2D60">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2A2D60" w:rsidRPr="002A2D60" w:rsidRDefault="002A2D60" w:rsidP="002A2D60">
            <w:pPr>
              <w:spacing w:after="0" w:line="240" w:lineRule="auto"/>
              <w:ind w:left="-243"/>
              <w:jc w:val="center"/>
              <w:rPr>
                <w:rFonts w:ascii="Times New Roman" w:eastAsia="Cambria" w:hAnsi="Times New Roman" w:cs="Times New Roman"/>
                <w:b/>
                <w:bCs/>
                <w:sz w:val="20"/>
                <w:szCs w:val="20"/>
                <w:lang w:val="en-US" w:eastAsia="uk-UA"/>
              </w:rPr>
            </w:pPr>
            <w:r w:rsidRPr="002A2D60">
              <w:rPr>
                <w:rFonts w:ascii="Times New Roman" w:eastAsia="Cambria" w:hAnsi="Times New Roman" w:cs="Times New Roman"/>
                <w:b/>
                <w:bCs/>
                <w:sz w:val="20"/>
                <w:szCs w:val="20"/>
                <w:lang w:val="en-US" w:eastAsia="uk-UA"/>
              </w:rPr>
              <w:t xml:space="preserve">  </w:t>
            </w:r>
            <w:r w:rsidRPr="002A2D60">
              <w:rPr>
                <w:rFonts w:ascii="Times New Roman" w:eastAsia="Cambria" w:hAnsi="Times New Roman" w:cs="Times New Roman"/>
                <w:b/>
                <w:bCs/>
                <w:sz w:val="20"/>
                <w:szCs w:val="20"/>
                <w:lang w:val="uk-UA" w:eastAsia="uk-UA"/>
              </w:rPr>
              <w:t>привілейовані</w:t>
            </w:r>
          </w:p>
          <w:p w:rsidR="002A2D60" w:rsidRPr="002A2D60" w:rsidRDefault="002A2D60" w:rsidP="002A2D60">
            <w:pPr>
              <w:spacing w:after="0" w:line="240" w:lineRule="auto"/>
              <w:jc w:val="center"/>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іменні</w:t>
            </w:r>
          </w:p>
        </w:tc>
      </w:tr>
      <w:tr w:rsidR="002A2D60" w:rsidRPr="002A2D60" w:rsidTr="00BF2C9F">
        <w:tc>
          <w:tcPr>
            <w:tcW w:w="8319" w:type="dxa"/>
            <w:gridSpan w:val="3"/>
          </w:tcPr>
          <w:p w:rsidR="002A2D60" w:rsidRPr="002A2D60" w:rsidRDefault="002A2D60" w:rsidP="002A2D60">
            <w:pPr>
              <w:spacing w:after="0" w:line="240" w:lineRule="auto"/>
              <w:jc w:val="right"/>
              <w:rPr>
                <w:rFonts w:ascii="Times New Roman" w:eastAsia="Cambria" w:hAnsi="Times New Roman" w:cs="Times New Roman"/>
                <w:b/>
                <w:bCs/>
                <w:sz w:val="20"/>
                <w:szCs w:val="20"/>
                <w:lang w:val="uk-UA" w:eastAsia="uk-UA"/>
              </w:rPr>
            </w:pPr>
            <w:r w:rsidRPr="002A2D60">
              <w:rPr>
                <w:rFonts w:ascii="Times New Roman" w:eastAsia="Cambria" w:hAnsi="Times New Roman" w:cs="Times New Roman"/>
                <w:b/>
                <w:bCs/>
                <w:sz w:val="20"/>
                <w:szCs w:val="20"/>
                <w:lang w:val="uk-UA" w:eastAsia="uk-UA"/>
              </w:rPr>
              <w:t>Усього</w:t>
            </w:r>
          </w:p>
        </w:tc>
        <w:tc>
          <w:tcPr>
            <w:tcW w:w="1736" w:type="dxa"/>
            <w:vAlign w:val="center"/>
          </w:tcPr>
          <w:p w:rsidR="002A2D60" w:rsidRPr="002A2D60" w:rsidRDefault="002A2D60" w:rsidP="002A2D60">
            <w:pPr>
              <w:spacing w:after="0" w:line="240" w:lineRule="auto"/>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1489144</w:t>
            </w:r>
          </w:p>
        </w:tc>
        <w:tc>
          <w:tcPr>
            <w:tcW w:w="1763" w:type="dxa"/>
          </w:tcPr>
          <w:p w:rsidR="002A2D60" w:rsidRPr="002A2D60" w:rsidRDefault="002A2D60" w:rsidP="002A2D60">
            <w:pPr>
              <w:spacing w:after="0" w:line="240" w:lineRule="auto"/>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70.906216669206</w:t>
            </w:r>
          </w:p>
        </w:tc>
        <w:tc>
          <w:tcPr>
            <w:tcW w:w="1820" w:type="dxa"/>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Cambria" w:hAnsi="Times New Roman" w:cs="Times New Roman"/>
                <w:bCs/>
                <w:sz w:val="20"/>
                <w:szCs w:val="20"/>
                <w:lang w:val="uk-UA" w:eastAsia="uk-UA"/>
              </w:rPr>
            </w:pPr>
            <w:r w:rsidRPr="002A2D60">
              <w:rPr>
                <w:rFonts w:ascii="Times New Roman" w:eastAsia="Cambria" w:hAnsi="Times New Roman" w:cs="Times New Roman"/>
                <w:bCs/>
                <w:sz w:val="20"/>
                <w:szCs w:val="20"/>
                <w:lang w:val="uk-UA" w:eastAsia="uk-UA"/>
              </w:rPr>
              <w:t>1489144</w:t>
            </w:r>
          </w:p>
        </w:tc>
        <w:tc>
          <w:tcPr>
            <w:tcW w:w="1792" w:type="dxa"/>
            <w:tcMar>
              <w:top w:w="60" w:type="dxa"/>
              <w:left w:w="60" w:type="dxa"/>
              <w:bottom w:w="60" w:type="dxa"/>
              <w:right w:w="60" w:type="dxa"/>
            </w:tcMar>
            <w:vAlign w:val="center"/>
          </w:tcPr>
          <w:p w:rsidR="002A2D60" w:rsidRPr="002A2D60" w:rsidRDefault="002A2D60" w:rsidP="002A2D60">
            <w:pPr>
              <w:spacing w:after="0" w:line="240" w:lineRule="auto"/>
              <w:ind w:left="-243"/>
              <w:jc w:val="center"/>
              <w:rPr>
                <w:rFonts w:ascii="Times New Roman" w:eastAsia="Cambria" w:hAnsi="Times New Roman" w:cs="Times New Roman"/>
                <w:bCs/>
                <w:sz w:val="20"/>
                <w:szCs w:val="20"/>
                <w:lang w:val="en-US" w:eastAsia="uk-UA"/>
              </w:rPr>
            </w:pPr>
            <w:r w:rsidRPr="002A2D60">
              <w:rPr>
                <w:rFonts w:ascii="Times New Roman" w:eastAsia="Cambria" w:hAnsi="Times New Roman" w:cs="Times New Roman"/>
                <w:bCs/>
                <w:sz w:val="20"/>
                <w:szCs w:val="20"/>
                <w:lang w:val="en-US" w:eastAsia="uk-UA"/>
              </w:rPr>
              <w:t>0</w:t>
            </w:r>
          </w:p>
        </w:tc>
      </w:tr>
    </w:tbl>
    <w:p w:rsidR="002A2D60" w:rsidRPr="002A2D60" w:rsidRDefault="002A2D60" w:rsidP="002A2D60">
      <w:pPr>
        <w:tabs>
          <w:tab w:val="left" w:pos="10620"/>
        </w:tabs>
        <w:spacing w:after="0" w:line="240" w:lineRule="auto"/>
        <w:rPr>
          <w:rFonts w:ascii="Cambria" w:eastAsia="Cambria" w:hAnsi="Cambria" w:cs="Cambria"/>
          <w:sz w:val="24"/>
          <w:szCs w:val="24"/>
          <w:lang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2A2D60" w:rsidRPr="002A2D60" w:rsidTr="00BF2C9F">
        <w:tc>
          <w:tcPr>
            <w:tcW w:w="15480" w:type="dxa"/>
            <w:tcMar>
              <w:top w:w="60" w:type="dxa"/>
              <w:left w:w="60" w:type="dxa"/>
              <w:bottom w:w="60" w:type="dxa"/>
              <w:right w:w="60" w:type="dxa"/>
            </w:tcMar>
            <w:vAlign w:val="center"/>
          </w:tcPr>
          <w:p w:rsidR="002A2D60" w:rsidRPr="002A2D60" w:rsidRDefault="002A2D60" w:rsidP="002A2D60">
            <w:pPr>
              <w:keepNext/>
              <w:keepLines/>
              <w:widowControl w:val="0"/>
              <w:suppressAutoHyphens/>
              <w:spacing w:after="0"/>
              <w:jc w:val="center"/>
              <w:outlineLvl w:val="2"/>
              <w:rPr>
                <w:rFonts w:ascii="font209" w:eastAsia="font209" w:hAnsi="font209" w:cs="font209"/>
                <w:color w:val="4F81BD"/>
                <w:kern w:val="1"/>
                <w:sz w:val="28"/>
                <w:szCs w:val="28"/>
                <w:lang w:val="uk-UA"/>
              </w:rPr>
            </w:pPr>
            <w:r w:rsidRPr="002A2D60">
              <w:rPr>
                <w:rFonts w:ascii="Times New Roman" w:eastAsia="font209" w:hAnsi="Times New Roman" w:cs="Times New Roman"/>
                <w:b/>
                <w:bCs/>
                <w:kern w:val="1"/>
                <w:sz w:val="27"/>
                <w:lang w:val="uk-UA"/>
              </w:rPr>
              <w:lastRenderedPageBreak/>
              <w:t>X. Структура капіталу</w:t>
            </w:r>
            <w:bookmarkStart w:id="3" w:name="10805"/>
            <w:bookmarkEnd w:id="3"/>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2A2D60" w:rsidRPr="002A2D60" w:rsidTr="00BF2C9F">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2A2D60" w:rsidRPr="002A2D60" w:rsidTr="00BF2C9F">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eastAsia="uk-UA"/>
              </w:rPr>
            </w:pPr>
            <w:r w:rsidRPr="002A2D60">
              <w:rPr>
                <w:rFonts w:ascii="Times New Roman" w:eastAsia="Times New Roman" w:hAnsi="Times New Roman" w:cs="Times New Roman"/>
                <w:b/>
                <w:sz w:val="20"/>
                <w:szCs w:val="20"/>
                <w:lang w:eastAsia="uk-UA"/>
              </w:rPr>
              <w:t>5</w:t>
            </w:r>
          </w:p>
        </w:tc>
      </w:tr>
      <w:tr w:rsidR="002A2D60" w:rsidRPr="002A2D60" w:rsidTr="00BF2C9F">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2100160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0.25</w:t>
            </w:r>
          </w:p>
        </w:tc>
        <w:tc>
          <w:tcPr>
            <w:tcW w:w="3220"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Кожний акціонер має право на</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участь в управлінні акціонерним Товариством;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отримання дивідендів;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отримання у разі ліквідації Товариства частини його майна або вартості частини майна Товариства;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отримання інформації про господарську діяльність Товариства.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Акціонери можуть мати інші права, передбачені законодавством України та Статутом Товариства.</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Акціонери зобов'язані: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дотримуватися Статуту, інших внутрішніх документів Товариства;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виконувати рішення загальних зборів, інших органів Товариства;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виконувати свої зобов'язання перед Товариством, у тому числі пов'язані з майновою участю;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оплачувати акції у розмірі, в порядку та засобами, що передбачені Статутом Товариства; </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не розголошувати комерційну таємницю та конфіденційну інформацію про діяльність Товариства;</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 xml:space="preserve">- нести інші обов'язки, якщо це </w:t>
            </w:r>
            <w:r w:rsidRPr="002A2D60">
              <w:rPr>
                <w:rFonts w:ascii="Times New Roman" w:eastAsia="Times New Roman" w:hAnsi="Times New Roman" w:cs="Times New Roman"/>
                <w:sz w:val="20"/>
                <w:szCs w:val="20"/>
                <w:lang w:eastAsia="uk-UA"/>
              </w:rPr>
              <w:lastRenderedPageBreak/>
              <w:t>передбачено законодавством України.</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t>Акціонер не може вимагати повернення внесеного ним майна в рахунок оплати придбаних ним акцій Товариства.</w:t>
            </w:r>
          </w:p>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eastAsia="uk-UA"/>
              </w:rPr>
            </w:pPr>
            <w:r w:rsidRPr="002A2D60">
              <w:rPr>
                <w:rFonts w:ascii="Times New Roman" w:eastAsia="Times New Roman" w:hAnsi="Times New Roman" w:cs="Times New Roman"/>
                <w:sz w:val="20"/>
                <w:szCs w:val="20"/>
                <w:lang w:eastAsia="uk-UA"/>
              </w:rPr>
              <w:lastRenderedPageBreak/>
              <w:t>Публічна пропозиція та/або допуск до торгів на фондовій біржі в частині включення до біржового реєстру відсутні</w:t>
            </w:r>
          </w:p>
        </w:tc>
      </w:tr>
      <w:tr w:rsidR="002A2D60" w:rsidRPr="002A2D60" w:rsidTr="00BF2C9F">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lastRenderedPageBreak/>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sz w:val="20"/>
                <w:szCs w:val="20"/>
                <w:lang w:eastAsia="uk-UA"/>
              </w:rPr>
            </w:pP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p w:rsidR="002A2D60" w:rsidRPr="002A2D60" w:rsidRDefault="002A2D60" w:rsidP="002A2D60">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2A2D60">
        <w:rPr>
          <w:rFonts w:ascii="Times New Roman" w:eastAsia="Times New Roman" w:hAnsi="Times New Roman" w:cs="Times New Roman"/>
          <w:b/>
          <w:bCs/>
          <w:color w:val="000000"/>
          <w:sz w:val="28"/>
          <w:szCs w:val="28"/>
          <w:lang w:val="en-US" w:eastAsia="uk-UA"/>
        </w:rPr>
        <w:lastRenderedPageBreak/>
        <w:t>XI</w:t>
      </w:r>
      <w:r w:rsidRPr="002A2D60">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2A2D60" w:rsidRPr="002A2D60" w:rsidTr="00BF2C9F">
        <w:trPr>
          <w:trHeight w:val="224"/>
        </w:trPr>
        <w:tc>
          <w:tcPr>
            <w:tcW w:w="15855" w:type="dxa"/>
            <w:tcMar>
              <w:top w:w="60" w:type="dxa"/>
              <w:left w:w="60" w:type="dxa"/>
              <w:bottom w:w="60" w:type="dxa"/>
              <w:right w:w="60" w:type="dxa"/>
            </w:tcMar>
            <w:vAlign w:val="center"/>
          </w:tcPr>
          <w:p w:rsidR="002A2D60" w:rsidRPr="002A2D60" w:rsidRDefault="002A2D60" w:rsidP="002A2D60">
            <w:pPr>
              <w:spacing w:after="0" w:line="240" w:lineRule="auto"/>
              <w:rPr>
                <w:rFonts w:ascii="Times New Roman" w:eastAsia="Times New Roman" w:hAnsi="Times New Roman" w:cs="Times New Roman"/>
                <w:b/>
                <w:bCs/>
                <w:sz w:val="24"/>
                <w:szCs w:val="24"/>
                <w:lang w:val="uk-UA" w:eastAsia="uk-UA"/>
              </w:rPr>
            </w:pPr>
            <w:r w:rsidRPr="002A2D60">
              <w:rPr>
                <w:rFonts w:ascii="Times New Roman" w:eastAsia="Times New Roman" w:hAnsi="Times New Roman" w:cs="Times New Roman"/>
                <w:b/>
                <w:bCs/>
                <w:sz w:val="24"/>
                <w:szCs w:val="24"/>
                <w:lang w:val="uk-UA" w:eastAsia="uk-UA"/>
              </w:rPr>
              <w:t>1. Інформація про випуски акцій</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2A2D60" w:rsidRPr="002A2D60" w:rsidTr="00BF2C9F">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Частка у статутному капіталі (у відсотках)</w:t>
            </w:r>
          </w:p>
        </w:tc>
      </w:tr>
      <w:tr w:rsidR="002A2D60" w:rsidRPr="002A2D60" w:rsidTr="00BF2C9F">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10</w:t>
            </w:r>
          </w:p>
        </w:tc>
      </w:tr>
      <w:tr w:rsidR="002A2D60" w:rsidRPr="002A2D60" w:rsidTr="00BF2C9F">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02.03.2010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06/04/1/10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Днiпропетровське територiальне управлiння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UA4000065668</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100.000000000000</w:t>
            </w:r>
          </w:p>
        </w:tc>
      </w:tr>
      <w:tr w:rsidR="002A2D60" w:rsidRPr="002A2D60" w:rsidTr="00BF2C9F">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2A2D60">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2A2D60" w:rsidRPr="002A2D60" w:rsidTr="00BF2C9F">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2A2D60">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2A2D60" w:rsidRPr="002A2D60" w:rsidTr="00BF2C9F">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8</w:t>
            </w:r>
          </w:p>
        </w:tc>
      </w:tr>
      <w:tr w:rsidR="002A2D60" w:rsidRPr="002A2D60" w:rsidTr="00BF2C9F">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06/04/1/10</w:t>
            </w:r>
          </w:p>
        </w:tc>
        <w:tc>
          <w:tcPr>
            <w:tcW w:w="204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w:t>
            </w:r>
          </w:p>
        </w:tc>
      </w:tr>
      <w:tr w:rsidR="002A2D60" w:rsidRPr="002A2D60" w:rsidTr="00BF2C9F">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Станом на 31.12.2019 року в реєстрі власників іменних цінних паперів Товариства значиться 768 акціонерів.</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 xml:space="preserve">З них   6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Інших обмежень прав участі та голосування акціонерів на загальних зборах емітента немає.</w:t>
            </w:r>
          </w:p>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2A2D60" w:rsidRPr="002A2D60" w:rsidTr="00BF2C9F">
        <w:trPr>
          <w:trHeight w:val="271"/>
        </w:trPr>
        <w:tc>
          <w:tcPr>
            <w:tcW w:w="10080" w:type="dxa"/>
            <w:tcMar>
              <w:top w:w="60" w:type="dxa"/>
              <w:left w:w="60" w:type="dxa"/>
              <w:bottom w:w="60" w:type="dxa"/>
              <w:right w:w="60" w:type="dxa"/>
            </w:tcMar>
            <w:vAlign w:val="center"/>
          </w:tcPr>
          <w:p w:rsidR="002A2D60" w:rsidRPr="002A2D60" w:rsidRDefault="002A2D60" w:rsidP="002A2D60">
            <w:pPr>
              <w:spacing w:after="0" w:line="240" w:lineRule="auto"/>
              <w:ind w:left="-210"/>
              <w:jc w:val="center"/>
              <w:rPr>
                <w:rFonts w:ascii="Times New Roman" w:eastAsia="Times New Roman" w:hAnsi="Times New Roman" w:cs="Times New Roman"/>
                <w:b/>
                <w:bCs/>
                <w:sz w:val="26"/>
                <w:szCs w:val="26"/>
                <w:lang w:val="uk-UA" w:eastAsia="uk-UA"/>
              </w:rPr>
            </w:pPr>
            <w:r w:rsidRPr="002A2D60">
              <w:rPr>
                <w:rFonts w:ascii="Times New Roman" w:eastAsia="Times New Roman" w:hAnsi="Times New Roman" w:cs="Times New Roman"/>
                <w:b/>
                <w:color w:val="000000"/>
                <w:sz w:val="26"/>
                <w:szCs w:val="26"/>
                <w:lang w:eastAsia="uk-UA"/>
              </w:rPr>
              <w:lastRenderedPageBreak/>
              <w:t xml:space="preserve">   </w:t>
            </w:r>
            <w:r w:rsidRPr="002A2D60">
              <w:rPr>
                <w:rFonts w:ascii="Times New Roman" w:eastAsia="Times New Roman" w:hAnsi="Times New Roman" w:cs="Times New Roman"/>
                <w:b/>
                <w:color w:val="000000"/>
                <w:sz w:val="26"/>
                <w:szCs w:val="26"/>
                <w:lang w:val="en-US" w:eastAsia="uk-UA"/>
              </w:rPr>
              <w:t>XIII</w:t>
            </w:r>
            <w:r w:rsidRPr="002A2D60">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2A2D60" w:rsidRPr="002A2D60" w:rsidTr="00BF2C9F">
        <w:trPr>
          <w:trHeight w:val="244"/>
        </w:trPr>
        <w:tc>
          <w:tcPr>
            <w:tcW w:w="10080" w:type="dxa"/>
            <w:tcMar>
              <w:top w:w="60" w:type="dxa"/>
              <w:left w:w="60" w:type="dxa"/>
              <w:bottom w:w="60" w:type="dxa"/>
              <w:right w:w="60" w:type="dxa"/>
            </w:tcMar>
          </w:tcPr>
          <w:p w:rsidR="002A2D60" w:rsidRPr="002A2D60" w:rsidRDefault="002A2D60" w:rsidP="002A2D60">
            <w:pPr>
              <w:spacing w:after="0" w:line="240" w:lineRule="auto"/>
              <w:rPr>
                <w:rFonts w:ascii="Times New Roman" w:eastAsia="Times New Roman" w:hAnsi="Times New Roman" w:cs="Times New Roman"/>
                <w:b/>
                <w:bCs/>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b/>
                <w:bCs/>
                <w:color w:val="000000"/>
                <w:sz w:val="24"/>
                <w:szCs w:val="24"/>
                <w:lang w:val="uk-UA" w:eastAsia="uk-UA"/>
              </w:rPr>
            </w:pPr>
            <w:r w:rsidRPr="002A2D60">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tc>
      </w:tr>
    </w:tbl>
    <w:p w:rsidR="002A2D60" w:rsidRPr="002A2D60" w:rsidRDefault="002A2D60" w:rsidP="002A2D60">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2A2D60" w:rsidRPr="002A2D60" w:rsidTr="00BF2C9F">
        <w:trPr>
          <w:trHeight w:val="461"/>
        </w:trPr>
        <w:tc>
          <w:tcPr>
            <w:tcW w:w="3090" w:type="dxa"/>
            <w:vMerge w:val="restart"/>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Основні засоби , всього (тис.грн.)</w:t>
            </w:r>
          </w:p>
        </w:tc>
      </w:tr>
      <w:tr w:rsidR="002A2D60" w:rsidRPr="002A2D60" w:rsidTr="00BF2C9F">
        <w:trPr>
          <w:trHeight w:val="147"/>
        </w:trPr>
        <w:tc>
          <w:tcPr>
            <w:tcW w:w="3090" w:type="dxa"/>
            <w:vMerge/>
            <w:shd w:val="clear" w:color="auto" w:fill="auto"/>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На кінець періоду</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45636.000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43523.400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45636.000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43523.400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37420.500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37178.900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37420.500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37178.900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7727.100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5961.700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7727.100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5961.700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98.200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87.100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98.200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87.100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390.200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295.700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390.200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295.700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en-US"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xml:space="preserve">- </w:t>
            </w:r>
            <w:r w:rsidRPr="002A2D60">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r>
      <w:tr w:rsidR="002A2D60" w:rsidRPr="002A2D60" w:rsidTr="00BF2C9F">
        <w:trPr>
          <w:trHeight w:val="346"/>
        </w:trPr>
        <w:tc>
          <w:tcPr>
            <w:tcW w:w="3090" w:type="dxa"/>
            <w:shd w:val="clear" w:color="auto" w:fill="auto"/>
            <w:vAlign w:val="center"/>
          </w:tcPr>
          <w:p w:rsidR="002A2D60" w:rsidRPr="002A2D60" w:rsidRDefault="002A2D60" w:rsidP="002A2D60">
            <w:pPr>
              <w:spacing w:after="0" w:line="240" w:lineRule="auto"/>
              <w:rPr>
                <w:rFonts w:ascii="Times New Roman" w:eastAsia="Times New Roman" w:hAnsi="Times New Roman" w:cs="Times New Roman"/>
                <w:b/>
                <w:sz w:val="20"/>
                <w:szCs w:val="20"/>
                <w:lang w:val="uk-UA" w:eastAsia="uk-UA"/>
              </w:rPr>
            </w:pPr>
            <w:r w:rsidRPr="002A2D60">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uk-UA" w:eastAsia="uk-UA"/>
              </w:rPr>
              <w:t>45636.000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43523.400</w:t>
            </w:r>
          </w:p>
        </w:tc>
        <w:tc>
          <w:tcPr>
            <w:tcW w:w="1161"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45636.000</w:t>
            </w:r>
          </w:p>
        </w:tc>
        <w:tc>
          <w:tcPr>
            <w:tcW w:w="1162" w:type="dxa"/>
            <w:shd w:val="clear" w:color="auto" w:fill="auto"/>
            <w:vAlign w:val="center"/>
          </w:tcPr>
          <w:p w:rsidR="002A2D60" w:rsidRPr="002A2D60" w:rsidRDefault="002A2D60" w:rsidP="002A2D60">
            <w:pPr>
              <w:spacing w:after="0" w:line="240" w:lineRule="auto"/>
              <w:jc w:val="center"/>
              <w:rPr>
                <w:rFonts w:ascii="Times New Roman" w:eastAsia="Times New Roman" w:hAnsi="Times New Roman" w:cs="Times New Roman"/>
                <w:sz w:val="20"/>
                <w:szCs w:val="20"/>
                <w:lang w:val="uk-UA" w:eastAsia="uk-UA"/>
              </w:rPr>
            </w:pPr>
            <w:r w:rsidRPr="002A2D60">
              <w:rPr>
                <w:rFonts w:ascii="Times New Roman" w:eastAsia="Times New Roman" w:hAnsi="Times New Roman" w:cs="Times New Roman"/>
                <w:sz w:val="20"/>
                <w:szCs w:val="20"/>
                <w:lang w:val="uk-UA" w:eastAsia="uk-UA"/>
              </w:rPr>
              <w:t>43523.400</w:t>
            </w:r>
          </w:p>
        </w:tc>
      </w:tr>
    </w:tbl>
    <w:p w:rsidR="002A2D60" w:rsidRPr="002A2D60" w:rsidRDefault="002A2D60" w:rsidP="002A2D60">
      <w:pPr>
        <w:spacing w:after="0" w:line="240" w:lineRule="auto"/>
        <w:rPr>
          <w:rFonts w:ascii="Times New Roman" w:eastAsia="Times New Roman" w:hAnsi="Times New Roman" w:cs="Times New Roman"/>
          <w:sz w:val="20"/>
          <w:szCs w:val="20"/>
          <w:lang w:val="uk-UA" w:eastAsia="uk-UA"/>
        </w:rPr>
      </w:pPr>
    </w:p>
    <w:p w:rsidR="002A2D60" w:rsidRPr="002A2D60" w:rsidRDefault="002A2D60" w:rsidP="002A2D60">
      <w:pPr>
        <w:spacing w:after="0" w:line="240" w:lineRule="auto"/>
        <w:rPr>
          <w:rFonts w:ascii="Courier New" w:eastAsia="Times New Roman" w:hAnsi="Courier New" w:cs="Courier New"/>
          <w:sz w:val="20"/>
          <w:szCs w:val="20"/>
          <w:lang w:eastAsia="uk-UA"/>
        </w:rPr>
      </w:pPr>
      <w:r w:rsidRPr="002A2D60">
        <w:rPr>
          <w:rFonts w:ascii="Times New Roman" w:eastAsia="Times New Roman" w:hAnsi="Times New Roman" w:cs="Times New Roman"/>
          <w:b/>
          <w:sz w:val="20"/>
          <w:szCs w:val="20"/>
          <w:lang w:val="uk-UA" w:eastAsia="uk-UA"/>
        </w:rPr>
        <w:t xml:space="preserve">Пояснення : </w:t>
      </w:r>
      <w:r w:rsidRPr="002A2D60">
        <w:rPr>
          <w:rFonts w:ascii="Times New Roman" w:eastAsia="Times New Roman" w:hAnsi="Times New Roman" w:cs="Times New Roman"/>
          <w:b/>
          <w:sz w:val="20"/>
          <w:szCs w:val="20"/>
          <w:lang w:eastAsia="uk-UA"/>
        </w:rPr>
        <w:t xml:space="preserve"> </w:t>
      </w:r>
      <w:r w:rsidRPr="002A2D60">
        <w:rPr>
          <w:rFonts w:ascii="Courier New" w:eastAsia="Times New Roman" w:hAnsi="Courier New" w:cs="Courier New"/>
          <w:sz w:val="20"/>
          <w:szCs w:val="20"/>
          <w:lang w:eastAsia="uk-UA"/>
        </w:rPr>
        <w:t>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2A2D60" w:rsidRPr="002A2D60" w:rsidRDefault="002A2D60" w:rsidP="002A2D60">
      <w:pPr>
        <w:spacing w:after="0" w:line="240" w:lineRule="auto"/>
        <w:rPr>
          <w:rFonts w:ascii="Courier New" w:eastAsia="Times New Roman" w:hAnsi="Courier New" w:cs="Courier New"/>
          <w:sz w:val="20"/>
          <w:szCs w:val="20"/>
          <w:lang w:eastAsia="uk-UA"/>
        </w:rPr>
      </w:pPr>
      <w:r w:rsidRPr="002A2D60">
        <w:rPr>
          <w:rFonts w:ascii="Courier New" w:eastAsia="Times New Roman" w:hAnsi="Courier New" w:cs="Courier New"/>
          <w:sz w:val="20"/>
          <w:szCs w:val="20"/>
          <w:lang w:eastAsia="uk-UA"/>
        </w:rPr>
        <w:t>Первiсна переоцiнена вартiсть на кiнець року - 88 073,2 тис. грн.</w:t>
      </w:r>
    </w:p>
    <w:p w:rsidR="002A2D60" w:rsidRPr="002A2D60" w:rsidRDefault="002A2D60" w:rsidP="002A2D60">
      <w:pPr>
        <w:spacing w:after="0" w:line="240" w:lineRule="auto"/>
        <w:rPr>
          <w:rFonts w:ascii="Courier New" w:eastAsia="Times New Roman" w:hAnsi="Courier New" w:cs="Courier New"/>
          <w:sz w:val="20"/>
          <w:szCs w:val="20"/>
          <w:lang w:eastAsia="uk-UA"/>
        </w:rPr>
      </w:pPr>
      <w:r w:rsidRPr="002A2D60">
        <w:rPr>
          <w:rFonts w:ascii="Courier New" w:eastAsia="Times New Roman" w:hAnsi="Courier New" w:cs="Courier New"/>
          <w:sz w:val="20"/>
          <w:szCs w:val="20"/>
          <w:lang w:eastAsia="uk-UA"/>
        </w:rPr>
        <w:t>Сума амортизацiї на кiнець року - 44 549,8 тис. грн.</w:t>
      </w:r>
    </w:p>
    <w:p w:rsidR="002A2D60" w:rsidRPr="002A2D60" w:rsidRDefault="002A2D60" w:rsidP="002A2D60">
      <w:pPr>
        <w:spacing w:after="0" w:line="240" w:lineRule="auto"/>
        <w:rPr>
          <w:rFonts w:ascii="Times New Roman" w:eastAsia="Times New Roman" w:hAnsi="Times New Roman" w:cs="Times New Roman"/>
          <w:sz w:val="20"/>
          <w:szCs w:val="20"/>
          <w:lang w:eastAsia="uk-UA"/>
        </w:rPr>
      </w:pPr>
    </w:p>
    <w:p w:rsidR="002A2D60" w:rsidRDefault="002A2D60">
      <w:pPr>
        <w:sectPr w:rsidR="002A2D60" w:rsidSect="002A2D60">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2A2D60" w:rsidRPr="002A2D60" w:rsidTr="00BF2C9F">
        <w:trPr>
          <w:trHeight w:val="244"/>
        </w:trPr>
        <w:tc>
          <w:tcPr>
            <w:tcW w:w="9828" w:type="dxa"/>
            <w:gridSpan w:val="4"/>
          </w:tcPr>
          <w:p w:rsidR="002A2D60" w:rsidRPr="002A2D60" w:rsidRDefault="002A2D60" w:rsidP="002A2D60">
            <w:pPr>
              <w:jc w:val="center"/>
              <w:rPr>
                <w:b/>
                <w:bCs/>
                <w:color w:val="000000"/>
                <w:sz w:val="24"/>
                <w:szCs w:val="24"/>
                <w:lang w:val="uk-UA" w:eastAsia="uk-UA"/>
              </w:rPr>
            </w:pPr>
            <w:r w:rsidRPr="002A2D60">
              <w:rPr>
                <w:b/>
                <w:bCs/>
                <w:color w:val="000000"/>
                <w:sz w:val="24"/>
                <w:szCs w:val="24"/>
                <w:lang w:eastAsia="uk-UA"/>
              </w:rPr>
              <w:lastRenderedPageBreak/>
              <w:t>2</w:t>
            </w:r>
            <w:r w:rsidRPr="002A2D60">
              <w:rPr>
                <w:b/>
                <w:bCs/>
                <w:color w:val="000000"/>
                <w:sz w:val="24"/>
                <w:szCs w:val="24"/>
                <w:lang w:val="uk-UA" w:eastAsia="uk-UA"/>
              </w:rPr>
              <w:t>. Інформація щодо вартості чистих активів емітента</w:t>
            </w:r>
          </w:p>
          <w:p w:rsidR="002A2D60" w:rsidRPr="002A2D60" w:rsidRDefault="002A2D60" w:rsidP="002A2D60">
            <w:pPr>
              <w:rPr>
                <w:sz w:val="24"/>
                <w:szCs w:val="24"/>
                <w:lang w:val="uk-UA" w:eastAsia="uk-UA"/>
              </w:rPr>
            </w:pPr>
          </w:p>
        </w:tc>
      </w:tr>
      <w:tr w:rsidR="002A2D60" w:rsidRPr="002A2D60" w:rsidTr="00BF2C9F">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2A2D60" w:rsidRPr="002A2D60" w:rsidRDefault="002A2D60" w:rsidP="002A2D60">
            <w:pPr>
              <w:rPr>
                <w:b/>
                <w:lang w:val="uk-UA" w:eastAsia="uk-UA"/>
              </w:rPr>
            </w:pPr>
            <w:r w:rsidRPr="002A2D60">
              <w:rPr>
                <w:b/>
                <w:lang w:eastAsia="uk-UA"/>
              </w:rPr>
              <w:t>Найменування показника</w:t>
            </w:r>
            <w:r w:rsidRPr="002A2D60">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2A2D60" w:rsidRPr="002A2D60" w:rsidRDefault="002A2D60" w:rsidP="002A2D60">
            <w:pPr>
              <w:jc w:val="center"/>
              <w:rPr>
                <w:b/>
                <w:lang w:eastAsia="uk-UA"/>
              </w:rPr>
            </w:pPr>
            <w:r w:rsidRPr="002A2D60">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2A2D60" w:rsidRPr="002A2D60" w:rsidRDefault="002A2D60" w:rsidP="002A2D60">
            <w:pPr>
              <w:jc w:val="center"/>
              <w:rPr>
                <w:b/>
                <w:lang w:eastAsia="uk-UA"/>
              </w:rPr>
            </w:pPr>
            <w:r w:rsidRPr="002A2D60">
              <w:rPr>
                <w:b/>
                <w:lang w:eastAsia="uk-UA"/>
              </w:rPr>
              <w:t>За попередній період</w:t>
            </w:r>
          </w:p>
        </w:tc>
      </w:tr>
      <w:tr w:rsidR="002A2D60" w:rsidRPr="002A2D60" w:rsidTr="00BF2C9F">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2A2D60" w:rsidRPr="002A2D60" w:rsidRDefault="002A2D60" w:rsidP="002A2D60">
            <w:pPr>
              <w:rPr>
                <w:b/>
                <w:lang w:eastAsia="uk-UA"/>
              </w:rPr>
            </w:pPr>
            <w:r w:rsidRPr="002A2D60">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jc w:val="center"/>
              <w:rPr>
                <w:lang w:eastAsia="uk-UA"/>
              </w:rPr>
            </w:pPr>
            <w:r w:rsidRPr="002A2D60">
              <w:rPr>
                <w:lang w:val="en-US" w:eastAsia="uk-UA"/>
              </w:rPr>
              <w:t>39956.4</w:t>
            </w:r>
          </w:p>
        </w:tc>
        <w:tc>
          <w:tcPr>
            <w:tcW w:w="2581" w:type="dxa"/>
            <w:tcBorders>
              <w:top w:val="single" w:sz="6" w:space="0" w:color="auto"/>
              <w:left w:val="single" w:sz="6" w:space="0" w:color="auto"/>
              <w:bottom w:val="single" w:sz="6" w:space="0" w:color="auto"/>
              <w:right w:val="single" w:sz="4" w:space="0" w:color="auto"/>
            </w:tcBorders>
            <w:vAlign w:val="center"/>
          </w:tcPr>
          <w:p w:rsidR="002A2D60" w:rsidRPr="002A2D60" w:rsidRDefault="002A2D60" w:rsidP="002A2D60">
            <w:pPr>
              <w:jc w:val="center"/>
              <w:rPr>
                <w:lang w:eastAsia="uk-UA"/>
              </w:rPr>
            </w:pPr>
            <w:r w:rsidRPr="002A2D60">
              <w:rPr>
                <w:lang w:val="en-US" w:eastAsia="uk-UA"/>
              </w:rPr>
              <w:t>39951.1</w:t>
            </w:r>
          </w:p>
        </w:tc>
      </w:tr>
      <w:tr w:rsidR="002A2D60" w:rsidRPr="002A2D60" w:rsidTr="00BF2C9F">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2A2D60" w:rsidRPr="002A2D60" w:rsidRDefault="002A2D60" w:rsidP="002A2D60">
            <w:pPr>
              <w:rPr>
                <w:b/>
                <w:lang w:eastAsia="uk-UA"/>
              </w:rPr>
            </w:pPr>
            <w:r w:rsidRPr="002A2D60">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jc w:val="center"/>
              <w:rPr>
                <w:lang w:eastAsia="uk-UA"/>
              </w:rPr>
            </w:pPr>
            <w:r w:rsidRPr="002A2D60">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2A2D60" w:rsidRPr="002A2D60" w:rsidRDefault="002A2D60" w:rsidP="002A2D60">
            <w:pPr>
              <w:jc w:val="center"/>
              <w:rPr>
                <w:lang w:eastAsia="uk-UA"/>
              </w:rPr>
            </w:pPr>
            <w:r w:rsidRPr="002A2D60">
              <w:rPr>
                <w:lang w:val="en-US" w:eastAsia="uk-UA"/>
              </w:rPr>
              <w:t>525</w:t>
            </w:r>
          </w:p>
        </w:tc>
      </w:tr>
      <w:tr w:rsidR="002A2D60" w:rsidRPr="002A2D60" w:rsidTr="00BF2C9F">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2A2D60" w:rsidRPr="002A2D60" w:rsidRDefault="002A2D60" w:rsidP="002A2D60">
            <w:pPr>
              <w:rPr>
                <w:b/>
                <w:lang w:eastAsia="uk-UA"/>
              </w:rPr>
            </w:pPr>
            <w:r w:rsidRPr="002A2D60">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jc w:val="center"/>
              <w:rPr>
                <w:lang w:eastAsia="uk-UA"/>
              </w:rPr>
            </w:pPr>
            <w:r w:rsidRPr="002A2D60">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2A2D60" w:rsidRPr="002A2D60" w:rsidRDefault="002A2D60" w:rsidP="002A2D60">
            <w:pPr>
              <w:jc w:val="center"/>
              <w:rPr>
                <w:lang w:eastAsia="uk-UA"/>
              </w:rPr>
            </w:pPr>
            <w:r w:rsidRPr="002A2D60">
              <w:rPr>
                <w:lang w:val="en-US" w:eastAsia="uk-UA"/>
              </w:rPr>
              <w:t>525</w:t>
            </w:r>
          </w:p>
        </w:tc>
      </w:tr>
      <w:tr w:rsidR="002A2D60" w:rsidRPr="002A2D60" w:rsidTr="00BF2C9F">
        <w:trPr>
          <w:trHeight w:val="340"/>
        </w:trPr>
        <w:tc>
          <w:tcPr>
            <w:tcW w:w="1188" w:type="dxa"/>
            <w:tcBorders>
              <w:top w:val="single" w:sz="6" w:space="0" w:color="auto"/>
              <w:left w:val="single" w:sz="4" w:space="0" w:color="auto"/>
              <w:bottom w:val="single" w:sz="6" w:space="0" w:color="auto"/>
              <w:right w:val="single" w:sz="6" w:space="0" w:color="auto"/>
            </w:tcBorders>
          </w:tcPr>
          <w:p w:rsidR="002A2D60" w:rsidRPr="002A2D60" w:rsidRDefault="002A2D60" w:rsidP="002A2D60">
            <w:pPr>
              <w:rPr>
                <w:b/>
                <w:lang w:eastAsia="uk-UA"/>
              </w:rPr>
            </w:pPr>
            <w:r w:rsidRPr="002A2D60">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2A2D60" w:rsidRPr="002A2D60" w:rsidRDefault="002A2D60" w:rsidP="002A2D60">
            <w:pPr>
              <w:rPr>
                <w:lang w:eastAsia="uk-UA"/>
              </w:rPr>
            </w:pPr>
            <w:r w:rsidRPr="002A2D60">
              <w:rPr>
                <w:lang w:eastAsia="uk-UA"/>
              </w:rPr>
              <w:t>Розрахунок вартості чистих активів відбувався відповідно до пункту 2 статті 14 Закону України "Про акціонерні товариства" № 514-</w:t>
            </w:r>
            <w:r w:rsidRPr="002A2D60">
              <w:rPr>
                <w:lang w:val="en-US" w:eastAsia="uk-UA"/>
              </w:rPr>
              <w:t>VI</w:t>
            </w:r>
            <w:r w:rsidRPr="002A2D60">
              <w:rPr>
                <w:lang w:eastAsia="uk-UA"/>
              </w:rPr>
              <w:t xml:space="preserve"> від 17.09.2008 р. та Положення (стандарту) бухгалтерського обліку 25 "Фінансовий звіт суб'єкта малого підприємництва", затвердженого Наказом Міністерства фінансів України № 39 від 25.02.2000 р. 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2A2D60" w:rsidRPr="002A2D60" w:rsidTr="00BF2C9F">
        <w:trPr>
          <w:trHeight w:val="340"/>
        </w:trPr>
        <w:tc>
          <w:tcPr>
            <w:tcW w:w="1188" w:type="dxa"/>
            <w:tcBorders>
              <w:top w:val="single" w:sz="6" w:space="0" w:color="auto"/>
              <w:left w:val="single" w:sz="4" w:space="0" w:color="auto"/>
              <w:bottom w:val="single" w:sz="4" w:space="0" w:color="auto"/>
              <w:right w:val="single" w:sz="6" w:space="0" w:color="auto"/>
            </w:tcBorders>
          </w:tcPr>
          <w:p w:rsidR="002A2D60" w:rsidRPr="002A2D60" w:rsidRDefault="002A2D60" w:rsidP="002A2D60">
            <w:pPr>
              <w:rPr>
                <w:b/>
                <w:lang w:eastAsia="uk-UA"/>
              </w:rPr>
            </w:pPr>
            <w:r w:rsidRPr="002A2D60">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2A2D60" w:rsidRPr="002A2D60" w:rsidRDefault="002A2D60" w:rsidP="002A2D60">
            <w:pPr>
              <w:rPr>
                <w:lang w:eastAsia="uk-UA"/>
              </w:rPr>
            </w:pPr>
            <w:r w:rsidRPr="002A2D60">
              <w:rPr>
                <w:lang w:eastAsia="uk-UA"/>
              </w:rPr>
              <w:t>Розрахункова вартість чистих активів(39956.400 тис.грн. ) більше скоригованого статутного капіталу(525.000 тис.грн. ).Це відповідає вимогам статті 155 п.3 Цивільного кодексу України. Величина статутного кап</w:t>
            </w:r>
            <w:r w:rsidRPr="002A2D60">
              <w:rPr>
                <w:lang w:val="en-US" w:eastAsia="uk-UA"/>
              </w:rPr>
              <w:t>i</w:t>
            </w:r>
            <w:r w:rsidRPr="002A2D60">
              <w:rPr>
                <w:lang w:eastAsia="uk-UA"/>
              </w:rPr>
              <w:t>талу в</w:t>
            </w:r>
            <w:r w:rsidRPr="002A2D60">
              <w:rPr>
                <w:lang w:val="en-US" w:eastAsia="uk-UA"/>
              </w:rPr>
              <w:t>i</w:t>
            </w:r>
            <w:r w:rsidRPr="002A2D60">
              <w:rPr>
                <w:lang w:eastAsia="uk-UA"/>
              </w:rPr>
              <w:t>дпов</w:t>
            </w:r>
            <w:r w:rsidRPr="002A2D60">
              <w:rPr>
                <w:lang w:val="en-US" w:eastAsia="uk-UA"/>
              </w:rPr>
              <w:t>i</w:t>
            </w:r>
            <w:r w:rsidRPr="002A2D60">
              <w:rPr>
                <w:lang w:eastAsia="uk-UA"/>
              </w:rPr>
              <w:t>дає величин</w:t>
            </w:r>
            <w:r w:rsidRPr="002A2D60">
              <w:rPr>
                <w:lang w:val="en-US" w:eastAsia="uk-UA"/>
              </w:rPr>
              <w:t>i</w:t>
            </w:r>
            <w:r w:rsidRPr="002A2D60">
              <w:rPr>
                <w:lang w:eastAsia="uk-UA"/>
              </w:rPr>
              <w:t xml:space="preserve"> статутного кап</w:t>
            </w:r>
            <w:r w:rsidRPr="002A2D60">
              <w:rPr>
                <w:lang w:val="en-US" w:eastAsia="uk-UA"/>
              </w:rPr>
              <w:t>i</w:t>
            </w:r>
            <w:r w:rsidRPr="002A2D60">
              <w:rPr>
                <w:lang w:eastAsia="uk-UA"/>
              </w:rPr>
              <w:t>талу, розрахованому на к</w:t>
            </w:r>
            <w:r w:rsidRPr="002A2D60">
              <w:rPr>
                <w:lang w:val="en-US" w:eastAsia="uk-UA"/>
              </w:rPr>
              <w:t>i</w:t>
            </w:r>
            <w:r w:rsidRPr="002A2D60">
              <w:rPr>
                <w:lang w:eastAsia="uk-UA"/>
              </w:rPr>
              <w:t>нець року.</w:t>
            </w: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2A2D60">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2A2D60" w:rsidRPr="002A2D60" w:rsidTr="00BF2C9F">
        <w:tc>
          <w:tcPr>
            <w:tcW w:w="4492" w:type="dxa"/>
            <w:gridSpan w:val="2"/>
          </w:tcPr>
          <w:p w:rsidR="002A2D60" w:rsidRPr="002A2D60" w:rsidRDefault="002A2D60" w:rsidP="002A2D60">
            <w:pPr>
              <w:ind w:left="180" w:hanging="180"/>
              <w:jc w:val="center"/>
              <w:rPr>
                <w:b/>
                <w:bCs/>
                <w:lang w:val="uk-UA" w:eastAsia="uk-UA"/>
              </w:rPr>
            </w:pPr>
            <w:r w:rsidRPr="002A2D60">
              <w:rPr>
                <w:b/>
                <w:bCs/>
                <w:lang w:val="uk-UA" w:eastAsia="uk-UA"/>
              </w:rPr>
              <w:t>Види зобов’</w:t>
            </w:r>
            <w:r w:rsidRPr="002A2D60">
              <w:rPr>
                <w:b/>
                <w:bCs/>
                <w:lang w:val="en-US" w:eastAsia="uk-UA"/>
              </w:rPr>
              <w:t>язань</w:t>
            </w:r>
          </w:p>
        </w:tc>
        <w:tc>
          <w:tcPr>
            <w:tcW w:w="1189" w:type="dxa"/>
          </w:tcPr>
          <w:p w:rsidR="002A2D60" w:rsidRPr="002A2D60" w:rsidRDefault="002A2D60" w:rsidP="002A2D60">
            <w:pPr>
              <w:jc w:val="center"/>
              <w:rPr>
                <w:b/>
                <w:bCs/>
                <w:lang w:val="uk-UA" w:eastAsia="uk-UA"/>
              </w:rPr>
            </w:pPr>
            <w:r w:rsidRPr="002A2D60">
              <w:rPr>
                <w:b/>
                <w:bCs/>
                <w:lang w:val="uk-UA" w:eastAsia="uk-UA"/>
              </w:rPr>
              <w:t>Дата виникнення</w:t>
            </w:r>
          </w:p>
        </w:tc>
        <w:tc>
          <w:tcPr>
            <w:tcW w:w="1385" w:type="dxa"/>
          </w:tcPr>
          <w:p w:rsidR="002A2D60" w:rsidRPr="002A2D60" w:rsidRDefault="002A2D60" w:rsidP="002A2D60">
            <w:pPr>
              <w:jc w:val="center"/>
              <w:rPr>
                <w:b/>
                <w:bCs/>
                <w:lang w:val="uk-UA" w:eastAsia="uk-UA"/>
              </w:rPr>
            </w:pPr>
            <w:r w:rsidRPr="002A2D60">
              <w:rPr>
                <w:b/>
                <w:bCs/>
                <w:lang w:val="uk-UA" w:eastAsia="uk-UA"/>
              </w:rPr>
              <w:t>Непогашена частина боргу (тис.грн.)</w:t>
            </w:r>
          </w:p>
        </w:tc>
        <w:tc>
          <w:tcPr>
            <w:tcW w:w="1651" w:type="dxa"/>
          </w:tcPr>
          <w:p w:rsidR="002A2D60" w:rsidRPr="002A2D60" w:rsidRDefault="002A2D60" w:rsidP="002A2D60">
            <w:pPr>
              <w:jc w:val="center"/>
              <w:rPr>
                <w:b/>
                <w:bCs/>
                <w:lang w:val="uk-UA" w:eastAsia="uk-UA"/>
              </w:rPr>
            </w:pPr>
            <w:r w:rsidRPr="002A2D60">
              <w:rPr>
                <w:b/>
                <w:bCs/>
                <w:lang w:val="uk-UA" w:eastAsia="uk-UA"/>
              </w:rPr>
              <w:t>Відсоток за користування коштами (відсоток річних)</w:t>
            </w:r>
          </w:p>
        </w:tc>
        <w:tc>
          <w:tcPr>
            <w:tcW w:w="1231" w:type="dxa"/>
          </w:tcPr>
          <w:p w:rsidR="002A2D60" w:rsidRPr="002A2D60" w:rsidRDefault="002A2D60" w:rsidP="002A2D60">
            <w:pPr>
              <w:jc w:val="center"/>
              <w:rPr>
                <w:b/>
                <w:bCs/>
                <w:lang w:val="uk-UA" w:eastAsia="uk-UA"/>
              </w:rPr>
            </w:pPr>
            <w:r w:rsidRPr="002A2D60">
              <w:rPr>
                <w:b/>
                <w:bCs/>
                <w:lang w:val="uk-UA" w:eastAsia="uk-UA"/>
              </w:rPr>
              <w:t>Дата погашення</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Кредити банку, у тому числі :</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Зобов'язання за цінними паперами</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2464.50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у тому числі за облігаціями (за кожним випуском) :</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за іпотечними цінними паперами (за кожним власним випуском):</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за сертифікатами ФОН (за кожним власним випуском):</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За векселями (всього)</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2464.50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за іншими цінними паперами (у тому числі за похідними цінними паперами) (за кожним видом):</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За фінансовими інвестиціями в корпоративні права (за кожним видом):</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Податкові зобов'язання</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197.10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Фінансова допомога на зворотній основі</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0.00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Інші зобов'язання та забезпечення</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5427.60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4492" w:type="dxa"/>
            <w:gridSpan w:val="2"/>
          </w:tcPr>
          <w:p w:rsidR="002A2D60" w:rsidRPr="002A2D60" w:rsidRDefault="002A2D60" w:rsidP="002A2D60">
            <w:pPr>
              <w:ind w:left="180" w:hanging="180"/>
              <w:rPr>
                <w:bCs/>
                <w:lang w:val="uk-UA" w:eastAsia="uk-UA"/>
              </w:rPr>
            </w:pPr>
            <w:r w:rsidRPr="002A2D60">
              <w:rPr>
                <w:bCs/>
                <w:lang w:val="uk-UA" w:eastAsia="uk-UA"/>
              </w:rPr>
              <w:t>Усього зобов'язань та забезпечень</w:t>
            </w:r>
          </w:p>
        </w:tc>
        <w:tc>
          <w:tcPr>
            <w:tcW w:w="1189" w:type="dxa"/>
          </w:tcPr>
          <w:p w:rsidR="002A2D60" w:rsidRPr="002A2D60" w:rsidRDefault="002A2D60" w:rsidP="002A2D60">
            <w:pPr>
              <w:jc w:val="right"/>
              <w:rPr>
                <w:bCs/>
                <w:lang w:val="uk-UA" w:eastAsia="uk-UA"/>
              </w:rPr>
            </w:pPr>
            <w:r w:rsidRPr="002A2D60">
              <w:rPr>
                <w:bCs/>
                <w:lang w:val="uk-UA" w:eastAsia="uk-UA"/>
              </w:rPr>
              <w:t>Х</w:t>
            </w:r>
          </w:p>
        </w:tc>
        <w:tc>
          <w:tcPr>
            <w:tcW w:w="1385" w:type="dxa"/>
          </w:tcPr>
          <w:p w:rsidR="002A2D60" w:rsidRPr="002A2D60" w:rsidRDefault="002A2D60" w:rsidP="002A2D60">
            <w:pPr>
              <w:jc w:val="right"/>
              <w:rPr>
                <w:bCs/>
                <w:lang w:val="uk-UA" w:eastAsia="uk-UA"/>
              </w:rPr>
            </w:pPr>
            <w:r w:rsidRPr="002A2D60">
              <w:rPr>
                <w:bCs/>
                <w:lang w:val="uk-UA" w:eastAsia="uk-UA"/>
              </w:rPr>
              <w:t>8089.20</w:t>
            </w:r>
          </w:p>
        </w:tc>
        <w:tc>
          <w:tcPr>
            <w:tcW w:w="1651" w:type="dxa"/>
          </w:tcPr>
          <w:p w:rsidR="002A2D60" w:rsidRPr="002A2D60" w:rsidRDefault="002A2D60" w:rsidP="002A2D60">
            <w:pPr>
              <w:jc w:val="right"/>
              <w:rPr>
                <w:bCs/>
                <w:lang w:val="uk-UA" w:eastAsia="uk-UA"/>
              </w:rPr>
            </w:pPr>
            <w:r w:rsidRPr="002A2D60">
              <w:rPr>
                <w:bCs/>
                <w:lang w:val="uk-UA" w:eastAsia="uk-UA"/>
              </w:rPr>
              <w:t>Х</w:t>
            </w:r>
          </w:p>
        </w:tc>
        <w:tc>
          <w:tcPr>
            <w:tcW w:w="1231" w:type="dxa"/>
          </w:tcPr>
          <w:p w:rsidR="002A2D60" w:rsidRPr="002A2D60" w:rsidRDefault="002A2D60" w:rsidP="002A2D60">
            <w:pPr>
              <w:jc w:val="right"/>
              <w:rPr>
                <w:bCs/>
                <w:lang w:val="uk-UA" w:eastAsia="uk-UA"/>
              </w:rPr>
            </w:pPr>
            <w:r w:rsidRPr="002A2D60">
              <w:rPr>
                <w:bCs/>
                <w:lang w:val="uk-UA" w:eastAsia="uk-UA"/>
              </w:rPr>
              <w:t>Х</w:t>
            </w:r>
          </w:p>
        </w:tc>
      </w:tr>
      <w:tr w:rsidR="002A2D60" w:rsidRPr="002A2D60" w:rsidTr="00BF2C9F">
        <w:tc>
          <w:tcPr>
            <w:tcW w:w="737" w:type="dxa"/>
          </w:tcPr>
          <w:p w:rsidR="002A2D60" w:rsidRPr="002A2D60" w:rsidRDefault="002A2D60" w:rsidP="002A2D60">
            <w:pPr>
              <w:rPr>
                <w:b/>
                <w:szCs w:val="24"/>
                <w:lang w:val="en-US" w:eastAsia="uk-UA"/>
              </w:rPr>
            </w:pPr>
            <w:r w:rsidRPr="002A2D60">
              <w:rPr>
                <w:b/>
                <w:szCs w:val="24"/>
                <w:lang w:val="en-US" w:eastAsia="uk-UA"/>
              </w:rPr>
              <w:t>Опис</w:t>
            </w:r>
          </w:p>
        </w:tc>
        <w:tc>
          <w:tcPr>
            <w:tcW w:w="9213" w:type="dxa"/>
            <w:gridSpan w:val="5"/>
          </w:tcPr>
          <w:p w:rsidR="002A2D60" w:rsidRPr="002A2D60" w:rsidRDefault="002A2D60" w:rsidP="002A2D60">
            <w:pPr>
              <w:rPr>
                <w:szCs w:val="24"/>
                <w:lang w:eastAsia="uk-UA"/>
              </w:rPr>
            </w:pPr>
            <w:r w:rsidRPr="002A2D60">
              <w:rPr>
                <w:szCs w:val="24"/>
                <w:lang w:val="en-US" w:eastAsia="uk-UA"/>
              </w:rPr>
              <w:t>I</w:t>
            </w:r>
            <w:r w:rsidRPr="002A2D60">
              <w:rPr>
                <w:szCs w:val="24"/>
                <w:lang w:eastAsia="uk-UA"/>
              </w:rPr>
              <w:t>нш</w:t>
            </w:r>
            <w:r w:rsidRPr="002A2D60">
              <w:rPr>
                <w:szCs w:val="24"/>
                <w:lang w:val="en-US" w:eastAsia="uk-UA"/>
              </w:rPr>
              <w:t>i</w:t>
            </w:r>
            <w:r w:rsidRPr="002A2D60">
              <w:rPr>
                <w:szCs w:val="24"/>
                <w:lang w:eastAsia="uk-UA"/>
              </w:rPr>
              <w:t xml:space="preserve"> довгостроков</w:t>
            </w:r>
            <w:r w:rsidRPr="002A2D60">
              <w:rPr>
                <w:szCs w:val="24"/>
                <w:lang w:val="en-US" w:eastAsia="uk-UA"/>
              </w:rPr>
              <w:t>i</w:t>
            </w:r>
            <w:r w:rsidRPr="002A2D60">
              <w:rPr>
                <w:szCs w:val="24"/>
                <w:lang w:eastAsia="uk-UA"/>
              </w:rPr>
              <w:t xml:space="preserve"> ф</w:t>
            </w:r>
            <w:r w:rsidRPr="002A2D60">
              <w:rPr>
                <w:szCs w:val="24"/>
                <w:lang w:val="en-US" w:eastAsia="uk-UA"/>
              </w:rPr>
              <w:t>i</w:t>
            </w:r>
            <w:r w:rsidRPr="002A2D60">
              <w:rPr>
                <w:szCs w:val="24"/>
                <w:lang w:eastAsia="uk-UA"/>
              </w:rPr>
              <w:t>нансов</w:t>
            </w:r>
            <w:r w:rsidRPr="002A2D60">
              <w:rPr>
                <w:szCs w:val="24"/>
                <w:lang w:val="en-US" w:eastAsia="uk-UA"/>
              </w:rPr>
              <w:t>i</w:t>
            </w:r>
            <w:r w:rsidRPr="002A2D60">
              <w:rPr>
                <w:szCs w:val="24"/>
                <w:lang w:eastAsia="uk-UA"/>
              </w:rPr>
              <w:t xml:space="preserve"> зобов'язання на 31 грудня 2019 року забезпеченн</w:t>
            </w:r>
            <w:r w:rsidRPr="002A2D60">
              <w:rPr>
                <w:szCs w:val="24"/>
                <w:lang w:val="en-US" w:eastAsia="uk-UA"/>
              </w:rPr>
              <w:t>i</w:t>
            </w:r>
            <w:r w:rsidRPr="002A2D60">
              <w:rPr>
                <w:szCs w:val="24"/>
                <w:lang w:eastAsia="uk-UA"/>
              </w:rPr>
              <w:t xml:space="preserve"> простими векселями  в гривневому екв</w:t>
            </w:r>
            <w:r w:rsidRPr="002A2D60">
              <w:rPr>
                <w:szCs w:val="24"/>
                <w:lang w:val="en-US" w:eastAsia="uk-UA"/>
              </w:rPr>
              <w:t>i</w:t>
            </w:r>
            <w:r w:rsidRPr="002A2D60">
              <w:rPr>
                <w:szCs w:val="24"/>
                <w:lang w:eastAsia="uk-UA"/>
              </w:rPr>
              <w:t>валент</w:t>
            </w:r>
            <w:r w:rsidRPr="002A2D60">
              <w:rPr>
                <w:szCs w:val="24"/>
                <w:lang w:val="en-US" w:eastAsia="uk-UA"/>
              </w:rPr>
              <w:t>i</w:t>
            </w:r>
            <w:r w:rsidRPr="002A2D60">
              <w:rPr>
                <w:szCs w:val="24"/>
                <w:lang w:eastAsia="uk-UA"/>
              </w:rPr>
              <w:t xml:space="preserve"> 2464,5 тис. грн. Розрахунки по зароб</w:t>
            </w:r>
            <w:r w:rsidRPr="002A2D60">
              <w:rPr>
                <w:szCs w:val="24"/>
                <w:lang w:val="en-US" w:eastAsia="uk-UA"/>
              </w:rPr>
              <w:t>i</w:t>
            </w:r>
            <w:r w:rsidRPr="002A2D60">
              <w:rPr>
                <w:szCs w:val="24"/>
                <w:lang w:eastAsia="uk-UA"/>
              </w:rPr>
              <w:t>тний плат</w:t>
            </w:r>
            <w:r w:rsidRPr="002A2D60">
              <w:rPr>
                <w:szCs w:val="24"/>
                <w:lang w:val="en-US" w:eastAsia="uk-UA"/>
              </w:rPr>
              <w:t>i</w:t>
            </w:r>
            <w:r w:rsidRPr="002A2D60">
              <w:rPr>
                <w:szCs w:val="24"/>
                <w:lang w:eastAsia="uk-UA"/>
              </w:rPr>
              <w:t>, з п</w:t>
            </w:r>
            <w:r w:rsidRPr="002A2D60">
              <w:rPr>
                <w:szCs w:val="24"/>
                <w:lang w:val="en-US" w:eastAsia="uk-UA"/>
              </w:rPr>
              <w:t>i</w:t>
            </w:r>
            <w:r w:rsidRPr="002A2D60">
              <w:rPr>
                <w:szCs w:val="24"/>
                <w:lang w:eastAsia="uk-UA"/>
              </w:rPr>
              <w:t>дзв</w:t>
            </w:r>
            <w:r w:rsidRPr="002A2D60">
              <w:rPr>
                <w:szCs w:val="24"/>
                <w:lang w:val="en-US" w:eastAsia="uk-UA"/>
              </w:rPr>
              <w:t>i</w:t>
            </w:r>
            <w:r w:rsidRPr="002A2D60">
              <w:rPr>
                <w:szCs w:val="24"/>
                <w:lang w:eastAsia="uk-UA"/>
              </w:rPr>
              <w:t>тними особами, з бюджетом, соц</w:t>
            </w:r>
            <w:r w:rsidRPr="002A2D60">
              <w:rPr>
                <w:szCs w:val="24"/>
                <w:lang w:val="en-US" w:eastAsia="uk-UA"/>
              </w:rPr>
              <w:t>i</w:t>
            </w:r>
            <w:r w:rsidRPr="002A2D60">
              <w:rPr>
                <w:szCs w:val="24"/>
                <w:lang w:eastAsia="uk-UA"/>
              </w:rPr>
              <w:t>альному страхуванню зд</w:t>
            </w:r>
            <w:r w:rsidRPr="002A2D60">
              <w:rPr>
                <w:szCs w:val="24"/>
                <w:lang w:val="en-US" w:eastAsia="uk-UA"/>
              </w:rPr>
              <w:t>i</w:t>
            </w:r>
            <w:r w:rsidRPr="002A2D60">
              <w:rPr>
                <w:szCs w:val="24"/>
                <w:lang w:eastAsia="uk-UA"/>
              </w:rPr>
              <w:t>йснювались у в</w:t>
            </w:r>
            <w:r w:rsidRPr="002A2D60">
              <w:rPr>
                <w:szCs w:val="24"/>
                <w:lang w:val="en-US" w:eastAsia="uk-UA"/>
              </w:rPr>
              <w:t>i</w:t>
            </w:r>
            <w:r w:rsidRPr="002A2D60">
              <w:rPr>
                <w:szCs w:val="24"/>
                <w:lang w:eastAsia="uk-UA"/>
              </w:rPr>
              <w:t>дпов</w:t>
            </w:r>
            <w:r w:rsidRPr="002A2D60">
              <w:rPr>
                <w:szCs w:val="24"/>
                <w:lang w:val="en-US" w:eastAsia="uk-UA"/>
              </w:rPr>
              <w:t>i</w:t>
            </w:r>
            <w:r w:rsidRPr="002A2D60">
              <w:rPr>
                <w:szCs w:val="24"/>
                <w:lang w:eastAsia="uk-UA"/>
              </w:rPr>
              <w:t>дност</w:t>
            </w:r>
            <w:r w:rsidRPr="002A2D60">
              <w:rPr>
                <w:szCs w:val="24"/>
                <w:lang w:val="en-US" w:eastAsia="uk-UA"/>
              </w:rPr>
              <w:t>i</w:t>
            </w:r>
            <w:r w:rsidRPr="002A2D60">
              <w:rPr>
                <w:szCs w:val="24"/>
                <w:lang w:eastAsia="uk-UA"/>
              </w:rPr>
              <w:t xml:space="preserve"> до чинного законодавства та встановленими нормами.</w:t>
            </w:r>
          </w:p>
        </w:tc>
      </w:tr>
    </w:tbl>
    <w:p w:rsidR="002A2D60" w:rsidRPr="002A2D60" w:rsidRDefault="002A2D60" w:rsidP="002A2D60">
      <w:pPr>
        <w:spacing w:after="0" w:line="240" w:lineRule="auto"/>
        <w:rPr>
          <w:rFonts w:ascii="Times New Roman" w:eastAsia="Times New Roman" w:hAnsi="Times New Roman" w:cs="Times New Roman"/>
          <w:sz w:val="24"/>
          <w:szCs w:val="24"/>
          <w:lang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300" w:line="240" w:lineRule="auto"/>
        <w:ind w:left="180" w:hanging="180"/>
        <w:jc w:val="center"/>
        <w:outlineLvl w:val="2"/>
        <w:rPr>
          <w:rFonts w:ascii="Times New Roman" w:eastAsia="Times New Roman" w:hAnsi="Times New Roman" w:cs="Times New Roman"/>
          <w:b/>
          <w:bCs/>
          <w:color w:val="000000"/>
          <w:sz w:val="26"/>
          <w:szCs w:val="26"/>
          <w:lang w:val="uk-UA" w:eastAsia="uk-UA"/>
        </w:rPr>
      </w:pPr>
      <w:r w:rsidRPr="002A2D60">
        <w:rPr>
          <w:rFonts w:ascii="Times New Roman" w:eastAsia="Times New Roman" w:hAnsi="Times New Roman" w:cs="Times New Roman"/>
          <w:b/>
          <w:bCs/>
          <w:color w:val="000000"/>
          <w:sz w:val="26"/>
          <w:szCs w:val="26"/>
          <w:lang w:val="uk-UA" w:eastAsia="uk-UA"/>
        </w:rPr>
        <w:lastRenderedPageBreak/>
        <w:t>4</w:t>
      </w:r>
      <w:r w:rsidRPr="002A2D60">
        <w:rPr>
          <w:rFonts w:ascii="Times New Roman" w:eastAsia="Times New Roman" w:hAnsi="Times New Roman" w:cs="Times New Roman"/>
          <w:b/>
          <w:bCs/>
          <w:color w:val="000000"/>
          <w:sz w:val="26"/>
          <w:szCs w:val="26"/>
          <w:lang w:eastAsia="uk-UA"/>
        </w:rPr>
        <w:t>. Інформація про обсяги виробництва та реалізації основних видів продукції</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2A2D60" w:rsidRPr="002A2D60" w:rsidTr="00BF2C9F">
        <w:tc>
          <w:tcPr>
            <w:tcW w:w="634" w:type="dxa"/>
            <w:vMerge w:val="restart"/>
            <w:tcBorders>
              <w:top w:val="single" w:sz="6" w:space="0" w:color="000000"/>
              <w:left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 з/п</w:t>
            </w:r>
          </w:p>
        </w:tc>
        <w:tc>
          <w:tcPr>
            <w:tcW w:w="4326" w:type="dxa"/>
            <w:vMerge w:val="restart"/>
            <w:tcBorders>
              <w:top w:val="single" w:sz="6" w:space="0" w:color="000000"/>
              <w:left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Обсяг реалізованої продукції</w:t>
            </w:r>
          </w:p>
        </w:tc>
      </w:tr>
      <w:tr w:rsidR="002A2D60" w:rsidRPr="002A2D60" w:rsidTr="00BF2C9F">
        <w:tc>
          <w:tcPr>
            <w:tcW w:w="634" w:type="dxa"/>
            <w:vMerge/>
            <w:tcBorders>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p>
        </w:tc>
        <w:tc>
          <w:tcPr>
            <w:tcW w:w="4326" w:type="dxa"/>
            <w:vMerge/>
            <w:tcBorders>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sz w:val="20"/>
                <w:szCs w:val="20"/>
                <w:lang w:val="uk-UA" w:eastAsia="uk-UA"/>
              </w:rPr>
              <w:t>у відсотках до всієї реалізованої продукції</w:t>
            </w:r>
          </w:p>
        </w:tc>
      </w:tr>
      <w:tr w:rsidR="002A2D60" w:rsidRPr="002A2D60" w:rsidTr="00BF2C9F">
        <w:tc>
          <w:tcPr>
            <w:tcW w:w="63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5</w:t>
            </w:r>
          </w:p>
        </w:tc>
        <w:tc>
          <w:tcPr>
            <w:tcW w:w="1777"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8</w:t>
            </w:r>
          </w:p>
        </w:tc>
      </w:tr>
      <w:tr w:rsidR="002A2D60" w:rsidRPr="002A2D60" w:rsidTr="00BF2C9F">
        <w:tc>
          <w:tcPr>
            <w:tcW w:w="63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102140</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6988.86</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41</w:t>
            </w:r>
          </w:p>
        </w:tc>
        <w:tc>
          <w:tcPr>
            <w:tcW w:w="1777"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99371</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6799.39</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42</w:t>
            </w:r>
          </w:p>
        </w:tc>
      </w:tr>
      <w:tr w:rsidR="002A2D60" w:rsidRPr="002A2D60" w:rsidTr="00BF2C9F">
        <w:tc>
          <w:tcPr>
            <w:tcW w:w="634"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1005033</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9871.04</w:t>
            </w:r>
          </w:p>
        </w:tc>
        <w:tc>
          <w:tcPr>
            <w:tcW w:w="173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59</w:t>
            </w:r>
          </w:p>
        </w:tc>
        <w:tc>
          <w:tcPr>
            <w:tcW w:w="1777"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974564</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9571.79</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58</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6838" w:h="11906" w:orient="landscape"/>
          <w:pgMar w:top="1417" w:right="363" w:bottom="850" w:left="363" w:header="709" w:footer="709" w:gutter="0"/>
          <w:cols w:space="708"/>
          <w:docGrid w:linePitch="360"/>
        </w:sectPr>
      </w:pPr>
    </w:p>
    <w:p w:rsidR="002A2D60" w:rsidRPr="002A2D60" w:rsidRDefault="002A2D60" w:rsidP="002A2D60">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2A2D60">
        <w:rPr>
          <w:rFonts w:ascii="Times New Roman" w:eastAsia="Times New Roman" w:hAnsi="Times New Roman" w:cs="Times New Roman"/>
          <w:b/>
          <w:bCs/>
          <w:color w:val="000000"/>
          <w:sz w:val="26"/>
          <w:szCs w:val="26"/>
          <w:lang w:val="uk-UA" w:eastAsia="uk-UA"/>
        </w:rPr>
        <w:lastRenderedPageBreak/>
        <w:t>5</w:t>
      </w:r>
      <w:r w:rsidRPr="002A2D60">
        <w:rPr>
          <w:rFonts w:ascii="Times New Roman" w:eastAsia="Times New Roman" w:hAnsi="Times New Roman" w:cs="Times New Roman"/>
          <w:b/>
          <w:bCs/>
          <w:color w:val="000000"/>
          <w:sz w:val="26"/>
          <w:szCs w:val="26"/>
          <w:lang w:eastAsia="uk-UA"/>
        </w:rPr>
        <w:t>. Інформація про собівартість реалізованої продукції</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Відсоток від загальної собівартості реалізованої продукції (у відсотках)</w:t>
            </w:r>
          </w:p>
        </w:tc>
      </w:tr>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3</w:t>
            </w:r>
          </w:p>
        </w:tc>
      </w:tr>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41.00</w:t>
            </w:r>
          </w:p>
        </w:tc>
      </w:tr>
      <w:tr w:rsidR="002A2D60" w:rsidRPr="002A2D60" w:rsidTr="00BF2C9F">
        <w:tc>
          <w:tcPr>
            <w:tcW w:w="540"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 59.00</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2A2D60" w:rsidRPr="002A2D60" w:rsidTr="00BF2C9F">
        <w:tc>
          <w:tcPr>
            <w:tcW w:w="9720" w:type="dxa"/>
            <w:tcMar>
              <w:top w:w="60" w:type="dxa"/>
              <w:left w:w="60" w:type="dxa"/>
              <w:bottom w:w="60" w:type="dxa"/>
              <w:right w:w="60" w:type="dxa"/>
            </w:tcMar>
            <w:vAlign w:val="center"/>
          </w:tcPr>
          <w:p w:rsidR="002A2D60" w:rsidRPr="002A2D60" w:rsidRDefault="002A2D60" w:rsidP="002A2D60">
            <w:pPr>
              <w:spacing w:after="0" w:line="240" w:lineRule="auto"/>
              <w:ind w:left="-210"/>
              <w:jc w:val="center"/>
              <w:rPr>
                <w:rFonts w:ascii="Times New Roman" w:eastAsia="Times New Roman" w:hAnsi="Times New Roman" w:cs="Times New Roman"/>
                <w:b/>
                <w:bCs/>
                <w:sz w:val="28"/>
                <w:szCs w:val="28"/>
                <w:lang w:val="uk-UA" w:eastAsia="uk-UA"/>
              </w:rPr>
            </w:pPr>
            <w:r w:rsidRPr="002A2D60">
              <w:rPr>
                <w:rFonts w:ascii="Times New Roman" w:eastAsia="Times New Roman" w:hAnsi="Times New Roman" w:cs="Times New Roman"/>
                <w:b/>
                <w:color w:val="000000"/>
                <w:sz w:val="28"/>
                <w:szCs w:val="28"/>
                <w:lang w:eastAsia="uk-UA"/>
              </w:rPr>
              <w:lastRenderedPageBreak/>
              <w:t>6</w:t>
            </w:r>
            <w:r w:rsidRPr="002A2D60">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Публічне акціонерне товариство "Національний депозитарій України"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Публiчне акцiонерне товариство</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30370711</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04107 УКРАЇНА  м.Київ вул.Тропініна, 7-г</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591-04-00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591-04-00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Депозитарна діяльність центрального депозитарію</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ПАТ "НДУ" здiйснює зберiгання i обслуговування обiгу цiнних паперiв на рахунках у цiнних паперах та операцiй емiтента щодо випущених ним цiнних паперiв.</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ДУ "Агентство з розвитку інфраструктури фондового ринку України"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Державна органiзацiя (установа, заклад)</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21676262</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03150 УКРАЇНА  м.Київ вул.Антоновича, 51, оф. 1206</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DR/00002/ARM</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НКЦПФР</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18.02.2019</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287-56-70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287-56-73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Діяльність з подання звітності та/або адміністративних даних до НКЦПФР</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Подання звітності до НКЦПФР</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ДУ "Агентство з розвитку інфраструктури фондового ринку України"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Державна органiзацiя (установа, заклад)</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21676262</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03150 УКРАЇНА  м.Київ вул.Антоновича, 51, оф. 1206</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DR/00001/APA</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НКЦПФР</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18.02.2019</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287-56-70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287-56-73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Діяльність з оприлюднення регульованої інформації від імені учасників фондового ринку</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Оприлюднення регульованої інформації</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 xml:space="preserve">Повне найменування юридичної </w:t>
            </w:r>
            <w:r w:rsidRPr="002A2D60">
              <w:rPr>
                <w:b/>
                <w:szCs w:val="24"/>
                <w:lang w:val="uk-UA" w:eastAsia="uk-UA"/>
              </w:rPr>
              <w:lastRenderedPageBreak/>
              <w:t>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lastRenderedPageBreak/>
              <w:t xml:space="preserve">Товариство з обмеженою вiдповiдальнiстю "Український iнвестицiйний </w:t>
            </w:r>
            <w:r w:rsidRPr="002A2D60">
              <w:rPr>
                <w:szCs w:val="24"/>
                <w:lang w:val="uk-UA" w:eastAsia="uk-UA"/>
              </w:rPr>
              <w:lastRenderedPageBreak/>
              <w:t>клуб"</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lastRenderedPageBreak/>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Товариство з обмеженою вiдповiдальнiстю</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35144923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49000 Днiпропетровська область  м. Дніпро вул. Старокозацька, 48Д</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АЕ №263482</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НКЦПФР</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01.10.2013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0562366640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0562366640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Депозитарна дiяльнiсть депозитарної установи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Укладено договiр про вiдкриття рахункiв у цiнних паперах власникам iменних цiнних паперiв випуску, що дематерiалiзується</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7"/>
        <w:gridCol w:w="6751"/>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Приватне акцiонерне товариство "Акцiонерна страхова компанiя "IНГО УКРАЇНА"</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Приватне акцiонерне товариство</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16285602</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01054   м. Київ вул. Кудрявська, буд.33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АВ № 546577</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Державна комiсiя з регулювання ринкiв фiнансових послуг України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16.07.2010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490-27-44</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(044) 490-27-43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Страхова дiяльнiсть</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Юридична особа, яка надає страховi послуги</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5"/>
        <w:gridCol w:w="6753"/>
      </w:tblGrid>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АУДИТОРСЬКА ФІРМА "РЕСУРС-АУДИТ" У ФОРМІ ТОВАРИСТВА З ОБМЕЖЕНОЮ ВІДПОВІДАЛЬНІСТЮ</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Організаційно-правова форма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Товариство з обмеженою вiдповiдальнiстю</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Ідентифікаційний код юридичної особи</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23647230</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Місцезнаходження</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49100 УКРАЇНА  м. Дніпро вул. Сташкова, будинок 51/1</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Номер ліцензії або іншого документа на цей 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3733</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Назва державного органу, що видав ліцензію або інший документ</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Аудиторська палата України</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Дата видачі ліцензії або іншого документа</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02.03.2006</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Міжміський код та телефон</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+380567166316</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Факс</w:t>
            </w:r>
          </w:p>
        </w:tc>
        <w:tc>
          <w:tcPr>
            <w:tcW w:w="6803" w:type="dxa"/>
            <w:shd w:val="clear" w:color="auto" w:fill="auto"/>
          </w:tcPr>
          <w:p w:rsidR="002A2D60" w:rsidRPr="002A2D60" w:rsidRDefault="002A2D60" w:rsidP="002A2D60">
            <w:pPr>
              <w:rPr>
                <w:szCs w:val="24"/>
                <w:lang w:val="uk-UA" w:eastAsia="uk-UA"/>
              </w:rPr>
            </w:pP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Вид діяльності</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Діяльність у сфері бухгалтерського обліку й аудиту; консультування з питань оподаткування</w:t>
            </w:r>
          </w:p>
        </w:tc>
      </w:tr>
      <w:tr w:rsidR="002A2D60" w:rsidRPr="002A2D60" w:rsidTr="00BF2C9F">
        <w:tc>
          <w:tcPr>
            <w:tcW w:w="3401" w:type="dxa"/>
            <w:shd w:val="clear" w:color="auto" w:fill="auto"/>
          </w:tcPr>
          <w:p w:rsidR="002A2D60" w:rsidRPr="002A2D60" w:rsidRDefault="002A2D60" w:rsidP="002A2D60">
            <w:pPr>
              <w:rPr>
                <w:b/>
                <w:szCs w:val="24"/>
                <w:lang w:val="uk-UA" w:eastAsia="uk-UA"/>
              </w:rPr>
            </w:pPr>
            <w:r w:rsidRPr="002A2D60">
              <w:rPr>
                <w:b/>
                <w:szCs w:val="24"/>
                <w:lang w:val="uk-UA" w:eastAsia="uk-UA"/>
              </w:rPr>
              <w:t>Опис</w:t>
            </w:r>
          </w:p>
        </w:tc>
        <w:tc>
          <w:tcPr>
            <w:tcW w:w="6803" w:type="dxa"/>
            <w:shd w:val="clear" w:color="auto" w:fill="auto"/>
          </w:tcPr>
          <w:p w:rsidR="002A2D60" w:rsidRPr="002A2D60" w:rsidRDefault="002A2D60" w:rsidP="002A2D60">
            <w:pPr>
              <w:rPr>
                <w:szCs w:val="24"/>
                <w:lang w:val="uk-UA" w:eastAsia="uk-UA"/>
              </w:rPr>
            </w:pPr>
            <w:r w:rsidRPr="002A2D60">
              <w:rPr>
                <w:szCs w:val="24"/>
                <w:lang w:val="uk-UA" w:eastAsia="uk-UA"/>
              </w:rPr>
              <w:t>Укладено договір на висловлення думки щодо інформації, зазначеній в звіті про корпоративне управління акціонерного товариства за 2019 рік.</w:t>
            </w:r>
          </w:p>
        </w:tc>
      </w:tr>
    </w:tbl>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Pr="002A2D60" w:rsidRDefault="002A2D60" w:rsidP="002A2D60">
      <w:pPr>
        <w:spacing w:after="0" w:line="240" w:lineRule="auto"/>
        <w:rPr>
          <w:rFonts w:ascii="Times New Roman" w:eastAsia="Times New Roman" w:hAnsi="Times New Roman" w:cs="Times New Roman"/>
          <w:sz w:val="20"/>
          <w:szCs w:val="24"/>
          <w:lang w:val="uk-UA" w:eastAsia="uk-UA"/>
        </w:rPr>
      </w:pP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widowControl w:val="0"/>
        <w:spacing w:after="0" w:line="240" w:lineRule="auto"/>
        <w:ind w:firstLine="567"/>
        <w:jc w:val="right"/>
        <w:rPr>
          <w:rFonts w:ascii="Times New Roman" w:eastAsia="Times New Roman" w:hAnsi="Times New Roman" w:cs="Times New Roman"/>
          <w:b/>
          <w:lang w:eastAsia="ru-RU"/>
        </w:rPr>
      </w:pPr>
    </w:p>
    <w:p w:rsidR="002A2D60" w:rsidRPr="002A2D60" w:rsidRDefault="002A2D60" w:rsidP="002A2D60">
      <w:pPr>
        <w:widowControl w:val="0"/>
        <w:spacing w:after="0" w:line="240" w:lineRule="auto"/>
        <w:jc w:val="center"/>
        <w:rPr>
          <w:rFonts w:ascii="Times New Roman" w:eastAsia="Times New Roman" w:hAnsi="Times New Roman" w:cs="Times New Roman"/>
          <w:b/>
          <w:bCs/>
          <w:lang w:eastAsia="ru-RU"/>
        </w:rPr>
      </w:pPr>
      <w:r w:rsidRPr="002A2D60">
        <w:rPr>
          <w:rFonts w:ascii="Times New Roman" w:eastAsia="Times New Roman" w:hAnsi="Times New Roman" w:cs="Times New Roman"/>
          <w:b/>
          <w:bCs/>
          <w:lang w:eastAsia="ru-RU"/>
        </w:rPr>
        <w:t xml:space="preserve">ФІНАНСОВИЙ ЗВІТ </w:t>
      </w:r>
    </w:p>
    <w:p w:rsidR="002A2D60" w:rsidRPr="002A2D60" w:rsidRDefault="002A2D60" w:rsidP="002A2D60">
      <w:pPr>
        <w:widowControl w:val="0"/>
        <w:spacing w:after="0" w:line="240" w:lineRule="auto"/>
        <w:jc w:val="center"/>
        <w:rPr>
          <w:rFonts w:ascii="Times New Roman" w:eastAsia="Times New Roman" w:hAnsi="Times New Roman" w:cs="Times New Roman"/>
          <w:b/>
          <w:bCs/>
          <w:lang w:val="uk-UA" w:eastAsia="ru-RU"/>
        </w:rPr>
      </w:pPr>
      <w:r w:rsidRPr="002A2D60">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c>
          <w:tcPr>
            <w:tcW w:w="1956" w:type="dxa"/>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Коди</w:t>
            </w: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c>
          <w:tcPr>
            <w:tcW w:w="1956" w:type="dxa"/>
          </w:tcPr>
          <w:p w:rsidR="002A2D60" w:rsidRPr="002A2D60" w:rsidRDefault="002A2D60" w:rsidP="002A2D60">
            <w:pPr>
              <w:widowControl w:val="0"/>
              <w:spacing w:after="0" w:line="240" w:lineRule="auto"/>
              <w:jc w:val="center"/>
              <w:rPr>
                <w:rFonts w:ascii="Times New Roman" w:eastAsia="Times New Roman" w:hAnsi="Times New Roman" w:cs="Times New Roman"/>
                <w:sz w:val="16"/>
                <w:szCs w:val="16"/>
                <w:lang w:eastAsia="ru-RU"/>
              </w:rPr>
            </w:pPr>
            <w:r w:rsidRPr="002A2D60">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en-US" w:eastAsia="ru-RU"/>
              </w:rPr>
              <w:t>2019</w:t>
            </w:r>
          </w:p>
        </w:tc>
        <w:tc>
          <w:tcPr>
            <w:tcW w:w="676" w:type="dxa"/>
            <w:tcBorders>
              <w:top w:val="nil"/>
              <w:left w:val="single" w:sz="6" w:space="0" w:color="auto"/>
              <w:bottom w:val="nil"/>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Cs/>
                <w:sz w:val="18"/>
                <w:szCs w:val="18"/>
                <w:lang w:val="en-US" w:eastAsia="ru-RU"/>
              </w:rPr>
            </w:pPr>
            <w:r w:rsidRPr="002A2D60">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Cs/>
                <w:sz w:val="18"/>
                <w:szCs w:val="18"/>
                <w:lang w:val="en-US" w:eastAsia="ru-RU"/>
              </w:rPr>
            </w:pPr>
            <w:r w:rsidRPr="002A2D60">
              <w:rPr>
                <w:rFonts w:ascii="Times New Roman" w:eastAsia="Times New Roman" w:hAnsi="Times New Roman" w:cs="Times New Roman"/>
                <w:bCs/>
                <w:sz w:val="18"/>
                <w:szCs w:val="18"/>
                <w:lang w:val="en-US" w:eastAsia="ru-RU"/>
              </w:rPr>
              <w:t>31</w:t>
            </w: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 xml:space="preserve">Підприємство  </w:t>
            </w:r>
            <w:r w:rsidRPr="002A2D60">
              <w:rPr>
                <w:rFonts w:ascii="Times New Roman" w:eastAsia="Times New Roman" w:hAnsi="Times New Roman" w:cs="Times New Roman"/>
                <w:sz w:val="18"/>
                <w:szCs w:val="18"/>
                <w:lang w:eastAsia="ru-RU"/>
              </w:rPr>
              <w:t xml:space="preserve"> </w:t>
            </w:r>
            <w:r w:rsidRPr="002A2D60">
              <w:rPr>
                <w:rFonts w:ascii="Times New Roman" w:eastAsia="Times New Roman" w:hAnsi="Times New Roman" w:cs="Times New Roman"/>
                <w:sz w:val="18"/>
                <w:szCs w:val="18"/>
                <w:u w:val="single"/>
                <w:lang w:eastAsia="ru-RU"/>
              </w:rPr>
              <w:t>ПРИВАТНЕ АКЦІОНЕРНЕ ТОВАРИСТВО "ПРОМЕНЕРГОВУЗОЛ"</w:t>
            </w:r>
          </w:p>
        </w:tc>
        <w:tc>
          <w:tcPr>
            <w:tcW w:w="1956"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en-US" w:eastAsia="ru-RU"/>
              </w:rPr>
              <w:t>05496655</w:t>
            </w:r>
          </w:p>
        </w:tc>
      </w:tr>
      <w:tr w:rsidR="002A2D60" w:rsidRPr="002A2D60" w:rsidTr="00BF2C9F">
        <w:trPr>
          <w:trHeight w:val="199"/>
        </w:trPr>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uk-UA" w:eastAsia="ru-RU"/>
              </w:rPr>
              <w:t xml:space="preserve">Територія </w:t>
            </w:r>
            <w:r w:rsidRPr="002A2D60">
              <w:rPr>
                <w:rFonts w:ascii="Times New Roman" w:eastAsia="Times New Roman" w:hAnsi="Times New Roman" w:cs="Times New Roman"/>
                <w:sz w:val="18"/>
                <w:szCs w:val="18"/>
                <w:lang w:val="en-US" w:eastAsia="ru-RU"/>
              </w:rPr>
              <w:t xml:space="preserve"> </w:t>
            </w:r>
            <w:r w:rsidRPr="002A2D60">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en-US" w:eastAsia="ru-RU"/>
              </w:rPr>
              <w:t>1210137200</w:t>
            </w:r>
          </w:p>
        </w:tc>
      </w:tr>
      <w:tr w:rsidR="002A2D60" w:rsidRPr="002A2D60" w:rsidTr="00BF2C9F">
        <w:trPr>
          <w:trHeight w:val="199"/>
        </w:trPr>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Організаційно-правова форма господарювання</w:t>
            </w:r>
            <w:r w:rsidRPr="002A2D60">
              <w:rPr>
                <w:rFonts w:ascii="Times New Roman" w:eastAsia="Times New Roman" w:hAnsi="Times New Roman" w:cs="Times New Roman"/>
                <w:sz w:val="18"/>
                <w:szCs w:val="18"/>
                <w:lang w:eastAsia="ru-RU"/>
              </w:rPr>
              <w:t xml:space="preserve">  </w:t>
            </w:r>
            <w:r w:rsidRPr="002A2D60">
              <w:rPr>
                <w:rFonts w:ascii="Times New Roman" w:eastAsia="Times New Roman" w:hAnsi="Times New Roman" w:cs="Times New Roman"/>
                <w:sz w:val="18"/>
                <w:szCs w:val="18"/>
                <w:u w:val="single"/>
                <w:lang w:eastAsia="ru-RU"/>
              </w:rPr>
              <w:t>Приватне акц</w:t>
            </w:r>
            <w:r w:rsidRPr="002A2D60">
              <w:rPr>
                <w:rFonts w:ascii="Times New Roman" w:eastAsia="Times New Roman" w:hAnsi="Times New Roman" w:cs="Times New Roman"/>
                <w:sz w:val="18"/>
                <w:szCs w:val="18"/>
                <w:u w:val="single"/>
                <w:lang w:val="en-US" w:eastAsia="ru-RU"/>
              </w:rPr>
              <w:t>i</w:t>
            </w:r>
            <w:r w:rsidRPr="002A2D60">
              <w:rPr>
                <w:rFonts w:ascii="Times New Roman" w:eastAsia="Times New Roman" w:hAnsi="Times New Roman" w:cs="Times New Roman"/>
                <w:sz w:val="18"/>
                <w:szCs w:val="18"/>
                <w:u w:val="single"/>
                <w:lang w:eastAsia="ru-RU"/>
              </w:rPr>
              <w:t>онерне товариство</w:t>
            </w:r>
          </w:p>
        </w:tc>
        <w:tc>
          <w:tcPr>
            <w:tcW w:w="1956"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val="uk-UA" w:eastAsia="ru-RU"/>
              </w:rPr>
            </w:pPr>
            <w:r w:rsidRPr="002A2D60">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en-US" w:eastAsia="ru-RU"/>
              </w:rPr>
              <w:t>111</w:t>
            </w: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eastAsia="ru-RU"/>
              </w:rPr>
              <w:t xml:space="preserve">Вид економічної діяльності  </w:t>
            </w:r>
            <w:r w:rsidRPr="002A2D60">
              <w:rPr>
                <w:rFonts w:ascii="Times New Roman" w:eastAsia="Times New Roman" w:hAnsi="Times New Roman" w:cs="Times New Roman"/>
                <w:sz w:val="18"/>
                <w:szCs w:val="18"/>
                <w:u w:val="single"/>
                <w:lang w:eastAsia="ru-RU"/>
              </w:rPr>
              <w:t>РОЗПОД</w:t>
            </w:r>
            <w:r w:rsidRPr="002A2D60">
              <w:rPr>
                <w:rFonts w:ascii="Times New Roman" w:eastAsia="Times New Roman" w:hAnsi="Times New Roman" w:cs="Times New Roman"/>
                <w:sz w:val="18"/>
                <w:szCs w:val="18"/>
                <w:u w:val="single"/>
                <w:lang w:val="en-US" w:eastAsia="ru-RU"/>
              </w:rPr>
              <w:t>I</w:t>
            </w:r>
            <w:r w:rsidRPr="002A2D60">
              <w:rPr>
                <w:rFonts w:ascii="Times New Roman" w:eastAsia="Times New Roman" w:hAnsi="Times New Roman" w:cs="Times New Roman"/>
                <w:sz w:val="18"/>
                <w:szCs w:val="18"/>
                <w:u w:val="single"/>
                <w:lang w:eastAsia="ru-RU"/>
              </w:rPr>
              <w:t>ЛЕННЯ ЕЛЕКТРОЕНЕРГ</w:t>
            </w:r>
            <w:r w:rsidRPr="002A2D60">
              <w:rPr>
                <w:rFonts w:ascii="Times New Roman" w:eastAsia="Times New Roman" w:hAnsi="Times New Roman" w:cs="Times New Roman"/>
                <w:sz w:val="18"/>
                <w:szCs w:val="18"/>
                <w:u w:val="single"/>
                <w:lang w:val="en-US" w:eastAsia="ru-RU"/>
              </w:rPr>
              <w:t>I</w:t>
            </w:r>
            <w:r w:rsidRPr="002A2D60">
              <w:rPr>
                <w:rFonts w:ascii="Times New Roman" w:eastAsia="Times New Roman" w:hAnsi="Times New Roman" w:cs="Times New Roman"/>
                <w:sz w:val="18"/>
                <w:szCs w:val="18"/>
                <w:u w:val="single"/>
                <w:lang w:eastAsia="ru-RU"/>
              </w:rPr>
              <w:t>Ї</w:t>
            </w:r>
          </w:p>
        </w:tc>
        <w:tc>
          <w:tcPr>
            <w:tcW w:w="1956" w:type="dxa"/>
            <w:tcBorders>
              <w:top w:val="nil"/>
              <w:left w:val="nil"/>
              <w:bottom w:val="nil"/>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val="en-US" w:eastAsia="ru-RU"/>
              </w:rPr>
              <w:t>35.13</w:t>
            </w: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eastAsia="ru-RU"/>
              </w:rPr>
              <w:t>Середн</w:t>
            </w:r>
            <w:r w:rsidRPr="002A2D60">
              <w:rPr>
                <w:rFonts w:ascii="Times New Roman" w:eastAsia="Times New Roman" w:hAnsi="Times New Roman" w:cs="Times New Roman"/>
                <w:sz w:val="18"/>
                <w:szCs w:val="18"/>
                <w:lang w:val="uk-UA" w:eastAsia="ru-RU"/>
              </w:rPr>
              <w:t>я кількість працівників</w:t>
            </w:r>
            <w:r w:rsidRPr="002A2D60">
              <w:rPr>
                <w:rFonts w:ascii="Times New Roman" w:eastAsia="Times New Roman" w:hAnsi="Times New Roman" w:cs="Times New Roman"/>
                <w:sz w:val="18"/>
                <w:szCs w:val="18"/>
                <w:lang w:eastAsia="ru-RU"/>
              </w:rPr>
              <w:t xml:space="preserve">  </w:t>
            </w:r>
            <w:r w:rsidRPr="002A2D60">
              <w:rPr>
                <w:rFonts w:ascii="Times New Roman" w:eastAsia="Times New Roman" w:hAnsi="Times New Roman" w:cs="Times New Roman"/>
                <w:sz w:val="18"/>
                <w:szCs w:val="18"/>
                <w:u w:val="single"/>
                <w:lang w:val="en-US" w:eastAsia="ru-RU"/>
              </w:rPr>
              <w:t>24</w:t>
            </w:r>
          </w:p>
        </w:tc>
        <w:tc>
          <w:tcPr>
            <w:tcW w:w="1956"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val="en-US" w:eastAsia="ru-RU"/>
              </w:rPr>
            </w:pP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r w:rsidRPr="002A2D60">
              <w:rPr>
                <w:rFonts w:ascii="Times New Roman" w:eastAsia="Times New Roman" w:hAnsi="Times New Roman" w:cs="Times New Roman"/>
                <w:sz w:val="18"/>
                <w:szCs w:val="18"/>
                <w:lang w:val="uk-UA" w:eastAsia="ru-RU"/>
              </w:rPr>
              <w:t>Одиниця виміру</w:t>
            </w:r>
            <w:r w:rsidRPr="002A2D60">
              <w:rPr>
                <w:rFonts w:ascii="Times New Roman" w:eastAsia="Times New Roman" w:hAnsi="Times New Roman" w:cs="Times New Roman"/>
                <w:noProof/>
                <w:sz w:val="18"/>
                <w:szCs w:val="18"/>
                <w:lang w:eastAsia="ru-RU"/>
              </w:rPr>
              <w:t xml:space="preserve"> :</w:t>
            </w:r>
            <w:r w:rsidRPr="002A2D60">
              <w:rPr>
                <w:rFonts w:ascii="Times New Roman" w:eastAsia="Times New Roman" w:hAnsi="Times New Roman" w:cs="Times New Roman"/>
                <w:sz w:val="18"/>
                <w:szCs w:val="18"/>
                <w:lang w:val="uk-UA" w:eastAsia="ru-RU"/>
              </w:rPr>
              <w:t xml:space="preserve"> </w:t>
            </w:r>
            <w:r w:rsidRPr="002A2D60">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2A2D60" w:rsidRPr="002A2D60" w:rsidRDefault="002A2D60" w:rsidP="002A2D60">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eastAsia="ru-RU"/>
              </w:rPr>
            </w:pPr>
          </w:p>
        </w:tc>
      </w:tr>
      <w:tr w:rsidR="002A2D60" w:rsidRPr="002A2D60" w:rsidTr="00BF2C9F">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val="en-US" w:eastAsia="ru-RU"/>
              </w:rPr>
            </w:pPr>
            <w:r w:rsidRPr="002A2D60">
              <w:rPr>
                <w:rFonts w:ascii="Times New Roman" w:eastAsia="Times New Roman" w:hAnsi="Times New Roman" w:cs="Times New Roman"/>
                <w:sz w:val="18"/>
                <w:szCs w:val="18"/>
                <w:lang w:eastAsia="ru-RU"/>
              </w:rPr>
              <w:t xml:space="preserve">Адреса </w:t>
            </w:r>
            <w:r w:rsidRPr="002A2D60">
              <w:rPr>
                <w:rFonts w:ascii="Times New Roman" w:eastAsia="Times New Roman" w:hAnsi="Times New Roman" w:cs="Times New Roman"/>
                <w:sz w:val="18"/>
                <w:szCs w:val="18"/>
                <w:u w:val="single"/>
                <w:lang w:val="en-US" w:eastAsia="ru-RU"/>
              </w:rPr>
              <w:t>(0562) 31-17-08</w:t>
            </w:r>
          </w:p>
          <w:p w:rsidR="002A2D60" w:rsidRPr="002A2D60" w:rsidRDefault="002A2D60" w:rsidP="002A2D60">
            <w:pPr>
              <w:widowControl w:val="0"/>
              <w:spacing w:after="0" w:line="240" w:lineRule="auto"/>
              <w:rPr>
                <w:rFonts w:ascii="Times New Roman" w:eastAsia="Times New Roman" w:hAnsi="Times New Roman" w:cs="Times New Roman"/>
                <w:sz w:val="18"/>
                <w:szCs w:val="18"/>
                <w:lang w:val="uk-UA" w:eastAsia="ru-RU"/>
              </w:rPr>
            </w:pPr>
          </w:p>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2A2D60" w:rsidRPr="002A2D60" w:rsidRDefault="002A2D60" w:rsidP="002A2D60">
            <w:pPr>
              <w:widowControl w:val="0"/>
              <w:spacing w:after="0" w:line="240" w:lineRule="auto"/>
              <w:jc w:val="center"/>
              <w:rPr>
                <w:rFonts w:ascii="Times New Roman" w:eastAsia="Times New Roman" w:hAnsi="Times New Roman" w:cs="Times New Roman"/>
                <w:sz w:val="18"/>
                <w:szCs w:val="18"/>
                <w:lang w:eastAsia="ru-RU"/>
              </w:rPr>
            </w:pPr>
          </w:p>
        </w:tc>
      </w:tr>
      <w:tr w:rsidR="002A2D60" w:rsidRPr="002A2D60" w:rsidTr="00BF2C9F">
        <w:trPr>
          <w:gridAfter w:val="4"/>
          <w:wAfter w:w="3983" w:type="dxa"/>
        </w:trPr>
        <w:tc>
          <w:tcPr>
            <w:tcW w:w="6082" w:type="dxa"/>
          </w:tcPr>
          <w:p w:rsidR="002A2D60" w:rsidRPr="002A2D60" w:rsidRDefault="002A2D60" w:rsidP="002A2D60">
            <w:pPr>
              <w:widowControl w:val="0"/>
              <w:spacing w:after="0" w:line="240" w:lineRule="auto"/>
              <w:rPr>
                <w:rFonts w:ascii="Times New Roman" w:eastAsia="Times New Roman" w:hAnsi="Times New Roman" w:cs="Times New Roman"/>
                <w:sz w:val="18"/>
                <w:szCs w:val="18"/>
                <w:lang w:eastAsia="ru-RU"/>
              </w:rPr>
            </w:pPr>
          </w:p>
        </w:tc>
      </w:tr>
    </w:tbl>
    <w:p w:rsidR="002A2D60" w:rsidRPr="002A2D60" w:rsidRDefault="002A2D60" w:rsidP="002A2D60">
      <w:pPr>
        <w:widowControl w:val="0"/>
        <w:spacing w:after="0" w:line="240" w:lineRule="auto"/>
        <w:ind w:firstLine="567"/>
        <w:jc w:val="right"/>
        <w:rPr>
          <w:rFonts w:ascii="Times New Roman" w:eastAsia="Times New Roman" w:hAnsi="Times New Roman" w:cs="Times New Roman"/>
          <w:b/>
          <w:lang w:val="en-US" w:eastAsia="ru-RU"/>
        </w:rPr>
      </w:pPr>
    </w:p>
    <w:p w:rsidR="002A2D60" w:rsidRPr="002A2D60" w:rsidRDefault="002A2D60" w:rsidP="002A2D60">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2A2D60">
        <w:rPr>
          <w:rFonts w:ascii="Times New Roman" w:eastAsia="Times New Roman" w:hAnsi="Times New Roman" w:cs="Times New Roman"/>
          <w:b/>
          <w:bCs/>
          <w:color w:val="000000"/>
          <w:lang w:eastAsia="ru-RU"/>
        </w:rPr>
        <w:t>Баланс на</w:t>
      </w:r>
      <w:r w:rsidRPr="002A2D60">
        <w:rPr>
          <w:rFonts w:ascii="Times New Roman" w:eastAsia="Times New Roman" w:hAnsi="Times New Roman" w:cs="Times New Roman"/>
          <w:b/>
          <w:bCs/>
          <w:color w:val="000000"/>
          <w:lang w:val="en-US" w:eastAsia="ru-RU"/>
        </w:rPr>
        <w:t xml:space="preserve"> "31" грудня 2019 р.</w:t>
      </w:r>
      <w:r w:rsidRPr="002A2D60">
        <w:rPr>
          <w:rFonts w:ascii="Times New Roman" w:eastAsia="Times New Roman" w:hAnsi="Times New Roman" w:cs="Times New Roman"/>
          <w:b/>
          <w:bCs/>
          <w:color w:val="000000"/>
          <w:lang w:eastAsia="ru-RU"/>
        </w:rPr>
        <w:t xml:space="preserve"> </w:t>
      </w:r>
    </w:p>
    <w:p w:rsidR="002A2D60" w:rsidRPr="002A2D60" w:rsidRDefault="002A2D60" w:rsidP="002A2D60">
      <w:pPr>
        <w:widowControl w:val="0"/>
        <w:spacing w:after="0" w:line="240" w:lineRule="auto"/>
        <w:ind w:left="360"/>
        <w:jc w:val="center"/>
        <w:rPr>
          <w:rFonts w:ascii="Times New Roman" w:eastAsia="Times New Roman" w:hAnsi="Times New Roman" w:cs="Times New Roman"/>
          <w:b/>
          <w:bCs/>
          <w:lang w:val="uk-UA" w:eastAsia="ru-RU"/>
        </w:rPr>
      </w:pPr>
      <w:r w:rsidRPr="002A2D60">
        <w:rPr>
          <w:rFonts w:ascii="Times New Roman" w:eastAsia="Times New Roman" w:hAnsi="Times New Roman" w:cs="Times New Roman"/>
          <w:b/>
          <w:bCs/>
          <w:color w:val="000000"/>
          <w:lang w:eastAsia="ru-RU"/>
        </w:rPr>
        <w:t xml:space="preserve">Форма </w:t>
      </w:r>
      <w:r w:rsidRPr="002A2D60">
        <w:rPr>
          <w:rFonts w:ascii="Times New Roman" w:eastAsia="Times New Roman" w:hAnsi="Times New Roman" w:cs="Times New Roman"/>
          <w:b/>
          <w:bCs/>
          <w:color w:val="000000"/>
          <w:lang w:val="uk-UA" w:eastAsia="ru-RU"/>
        </w:rPr>
        <w:t>№</w:t>
      </w:r>
      <w:r w:rsidRPr="002A2D60">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2A2D60" w:rsidRPr="002A2D60" w:rsidTr="00BF2C9F">
        <w:tc>
          <w:tcPr>
            <w:tcW w:w="1559" w:type="dxa"/>
            <w:vAlign w:val="center"/>
          </w:tcPr>
          <w:p w:rsidR="002A2D60" w:rsidRPr="002A2D60" w:rsidRDefault="002A2D60" w:rsidP="002A2D60">
            <w:pPr>
              <w:widowControl w:val="0"/>
              <w:spacing w:after="0" w:line="240" w:lineRule="auto"/>
              <w:rPr>
                <w:rFonts w:ascii="Times New Roman" w:eastAsia="Times New Roman" w:hAnsi="Times New Roman" w:cs="Times New Roman"/>
                <w:lang w:eastAsia="ru-RU"/>
              </w:rPr>
            </w:pPr>
            <w:r w:rsidRPr="002A2D60">
              <w:rPr>
                <w:rFonts w:ascii="Times New Roman" w:eastAsia="Times New Roman" w:hAnsi="Times New Roman" w:cs="Times New Roman"/>
                <w:lang w:eastAsia="ru-RU"/>
              </w:rPr>
              <w:t>Код за ДКУД</w:t>
            </w:r>
          </w:p>
        </w:tc>
        <w:tc>
          <w:tcPr>
            <w:tcW w:w="1134" w:type="dxa"/>
            <w:vAlign w:val="center"/>
          </w:tcPr>
          <w:p w:rsidR="002A2D60" w:rsidRPr="002A2D60" w:rsidRDefault="002A2D60" w:rsidP="002A2D60">
            <w:pPr>
              <w:keepNext/>
              <w:keepLines/>
              <w:widowControl w:val="0"/>
              <w:suppressAutoHyphens/>
              <w:spacing w:after="0" w:line="240" w:lineRule="auto"/>
              <w:rPr>
                <w:rFonts w:ascii="Times New Roman" w:eastAsia="Times New Roman" w:hAnsi="Times New Roman" w:cs="Times New Roman"/>
                <w:lang w:eastAsia="ru-RU"/>
              </w:rPr>
            </w:pPr>
            <w:r w:rsidRPr="002A2D60">
              <w:rPr>
                <w:rFonts w:ascii="Times New Roman" w:eastAsia="Times New Roman" w:hAnsi="Times New Roman" w:cs="Times New Roman"/>
                <w:lang w:eastAsia="ru-RU"/>
              </w:rPr>
              <w:t>1801006</w:t>
            </w:r>
          </w:p>
        </w:tc>
      </w:tr>
    </w:tbl>
    <w:p w:rsidR="002A2D60" w:rsidRPr="002A2D60" w:rsidRDefault="002A2D60" w:rsidP="002A2D60">
      <w:pPr>
        <w:widowControl w:val="0"/>
        <w:spacing w:after="0" w:line="240" w:lineRule="auto"/>
        <w:ind w:left="360"/>
        <w:jc w:val="center"/>
        <w:rPr>
          <w:rFonts w:ascii="Times New Roman" w:eastAsia="Times New Roman" w:hAnsi="Times New Roman" w:cs="Times New Roman"/>
          <w:b/>
          <w:bCs/>
          <w:lang w:val="uk-UA" w:eastAsia="ru-RU"/>
        </w:rPr>
      </w:pPr>
      <w:r w:rsidRPr="002A2D60">
        <w:rPr>
          <w:rFonts w:ascii="Times New Roman" w:eastAsia="Times New Roman" w:hAnsi="Times New Roman" w:cs="Times New Roman"/>
          <w:b/>
          <w:bCs/>
          <w:lang w:val="uk-UA" w:eastAsia="ru-RU"/>
        </w:rPr>
        <w:t xml:space="preserve">  </w:t>
      </w:r>
    </w:p>
    <w:p w:rsidR="002A2D60" w:rsidRPr="002A2D60" w:rsidRDefault="002A2D60" w:rsidP="002A2D60">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A2D60" w:rsidRPr="002A2D60" w:rsidTr="00BF2C9F">
        <w:tc>
          <w:tcPr>
            <w:tcW w:w="5107"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keepNext/>
              <w:spacing w:after="0" w:line="240" w:lineRule="auto"/>
              <w:jc w:val="center"/>
              <w:outlineLvl w:val="0"/>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eastAsia="ru-RU"/>
              </w:rPr>
              <w:t xml:space="preserve">На початок звітного </w:t>
            </w:r>
            <w:r w:rsidRPr="002A2D60">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На кінець звітного періоду</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keepNext/>
              <w:widowControl w:val="0"/>
              <w:spacing w:after="0" w:line="240" w:lineRule="auto"/>
              <w:outlineLvl w:val="1"/>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val="en-US" w:eastAsia="ru-RU"/>
              </w:rPr>
              <w:t xml:space="preserve">               </w:t>
            </w:r>
            <w:r w:rsidRPr="002A2D60">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firstLine="567"/>
              <w:rPr>
                <w:rFonts w:ascii="Times New Roman" w:eastAsia="Times New Roman" w:hAnsi="Times New Roman" w:cs="Times New Roman"/>
                <w:sz w:val="20"/>
                <w:szCs w:val="20"/>
                <w:lang w:eastAsia="ru-RU"/>
              </w:rPr>
            </w:pP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Cs/>
                <w:sz w:val="20"/>
                <w:szCs w:val="20"/>
                <w:lang w:eastAsia="ru-RU"/>
              </w:rPr>
            </w:pPr>
            <w:r w:rsidRPr="002A2D60">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29.1</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23.0</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45636.0</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43523.4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firstLine="527"/>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87347.9</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88073.2</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firstLine="527"/>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( 41711.9 )</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( 44549.8 )</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45665.1</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43546.4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val="en-US" w:eastAsia="ru-RU"/>
              </w:rPr>
              <w:t xml:space="preserve">              </w:t>
            </w:r>
            <w:r w:rsidRPr="002A2D60">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164.2</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174.4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у</w:t>
            </w:r>
            <w:r w:rsidRPr="002A2D60">
              <w:rPr>
                <w:rFonts w:ascii="Times New Roman" w:eastAsia="Times New Roman" w:hAnsi="Times New Roman" w:cs="Times New Roman"/>
                <w:sz w:val="20"/>
                <w:szCs w:val="20"/>
                <w:lang w:eastAsia="ru-RU"/>
              </w:rPr>
              <w:t xml:space="preserve"> тому числі</w:t>
            </w:r>
            <w:r w:rsidRPr="002A2D60">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1998.5</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2389.3</w:t>
            </w:r>
          </w:p>
        </w:tc>
      </w:tr>
      <w:tr w:rsidR="002A2D60" w:rsidRPr="002A2D60" w:rsidTr="00BF2C9F">
        <w:trPr>
          <w:cantSplit/>
        </w:trPr>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69.7</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92.9</w:t>
            </w:r>
          </w:p>
        </w:tc>
      </w:tr>
      <w:tr w:rsidR="002A2D60" w:rsidRPr="002A2D60" w:rsidTr="00BF2C9F">
        <w:trPr>
          <w:cantSplit/>
        </w:trPr>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69.7</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68.5</w:t>
            </w:r>
          </w:p>
        </w:tc>
      </w:tr>
      <w:tr w:rsidR="002A2D60" w:rsidRPr="002A2D60" w:rsidTr="00BF2C9F">
        <w:trPr>
          <w:cantSplit/>
        </w:trPr>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1890.1</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1734.6</w:t>
            </w:r>
          </w:p>
        </w:tc>
      </w:tr>
      <w:tr w:rsidR="002A2D60" w:rsidRPr="002A2D60" w:rsidTr="00BF2C9F">
        <w:trPr>
          <w:cantSplit/>
        </w:trPr>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475.7</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52.3</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hanging="40"/>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1.7</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0.6</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56.0</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55.1</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4655.9</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4499.2</w:t>
            </w:r>
          </w:p>
        </w:tc>
      </w:tr>
      <w:tr w:rsidR="002A2D60" w:rsidRPr="002A2D60" w:rsidTr="00BF2C9F">
        <w:trPr>
          <w:trHeight w:val="59"/>
        </w:trPr>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color w:val="000000"/>
                <w:sz w:val="20"/>
                <w:szCs w:val="20"/>
                <w:lang w:val="en-US" w:eastAsia="ru-RU"/>
              </w:rPr>
              <w:t>I</w:t>
            </w:r>
            <w:r w:rsidRPr="002A2D60">
              <w:rPr>
                <w:rFonts w:ascii="Times New Roman" w:eastAsia="Times New Roman" w:hAnsi="Times New Roman" w:cs="Times New Roman"/>
                <w:b/>
                <w:bCs/>
                <w:color w:val="000000"/>
                <w:sz w:val="20"/>
                <w:szCs w:val="20"/>
                <w:lang w:val="uk-UA" w:eastAsia="ru-RU"/>
              </w:rPr>
              <w:t>ІІ</w:t>
            </w:r>
            <w:r w:rsidRPr="002A2D60">
              <w:rPr>
                <w:rFonts w:ascii="Times New Roman" w:eastAsia="Times New Roman" w:hAnsi="Times New Roman" w:cs="Times New Roman"/>
                <w:b/>
                <w:bCs/>
                <w:color w:val="000000"/>
                <w:sz w:val="20"/>
                <w:szCs w:val="20"/>
                <w:lang w:eastAsia="ru-RU"/>
              </w:rPr>
              <w:t xml:space="preserve">. </w:t>
            </w:r>
            <w:r w:rsidRPr="002A2D60">
              <w:rPr>
                <w:rFonts w:ascii="Times New Roman" w:eastAsia="Times New Roman" w:hAnsi="Times New Roman" w:cs="Times New Roman"/>
                <w:b/>
                <w:bCs/>
                <w:color w:val="000000"/>
                <w:sz w:val="20"/>
                <w:szCs w:val="20"/>
                <w:lang w:val="uk-UA" w:eastAsia="ru-RU"/>
              </w:rPr>
              <w:t>Необоротні</w:t>
            </w:r>
            <w:r w:rsidRPr="002A2D60">
              <w:rPr>
                <w:rFonts w:ascii="Times New Roman" w:eastAsia="Times New Roman" w:hAnsi="Times New Roman" w:cs="Times New Roman"/>
                <w:b/>
                <w:bCs/>
                <w:color w:val="000000"/>
                <w:sz w:val="20"/>
                <w:szCs w:val="20"/>
                <w:lang w:eastAsia="ru-RU"/>
              </w:rPr>
              <w:t xml:space="preserve"> </w:t>
            </w:r>
            <w:r w:rsidRPr="002A2D60">
              <w:rPr>
                <w:rFonts w:ascii="Times New Roman" w:eastAsia="Times New Roman" w:hAnsi="Times New Roman" w:cs="Times New Roman"/>
                <w:b/>
                <w:bCs/>
                <w:color w:val="000000"/>
                <w:sz w:val="20"/>
                <w:szCs w:val="20"/>
                <w:lang w:val="uk-UA" w:eastAsia="ru-RU"/>
              </w:rPr>
              <w:t>активи, утримані для продажу,</w:t>
            </w:r>
            <w:r w:rsidRPr="002A2D60">
              <w:rPr>
                <w:rFonts w:ascii="Times New Roman" w:eastAsia="Times New Roman" w:hAnsi="Times New Roman" w:cs="Times New Roman"/>
                <w:b/>
                <w:bCs/>
                <w:color w:val="000000"/>
                <w:sz w:val="20"/>
                <w:szCs w:val="20"/>
                <w:lang w:eastAsia="ru-RU"/>
              </w:rPr>
              <w:t xml:space="preserve"> та </w:t>
            </w:r>
            <w:r w:rsidRPr="002A2D60">
              <w:rPr>
                <w:rFonts w:ascii="Times New Roman" w:eastAsia="Times New Roman" w:hAnsi="Times New Roman" w:cs="Times New Roman"/>
                <w:b/>
                <w:bCs/>
                <w:color w:val="000000"/>
                <w:sz w:val="20"/>
                <w:szCs w:val="20"/>
                <w:lang w:val="uk-UA" w:eastAsia="ru-RU"/>
              </w:rPr>
              <w:t>групи</w:t>
            </w:r>
            <w:r w:rsidRPr="002A2D60">
              <w:rPr>
                <w:rFonts w:ascii="Times New Roman" w:eastAsia="Times New Roman" w:hAnsi="Times New Roman" w:cs="Times New Roman"/>
                <w:b/>
                <w:bCs/>
                <w:color w:val="000000"/>
                <w:sz w:val="20"/>
                <w:szCs w:val="20"/>
                <w:lang w:eastAsia="ru-RU"/>
              </w:rPr>
              <w:t xml:space="preserve"> </w:t>
            </w:r>
            <w:r w:rsidRPr="002A2D60">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50321.0</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48045.6</w:t>
            </w:r>
          </w:p>
        </w:tc>
      </w:tr>
    </w:tbl>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eastAsia="ru-RU"/>
        </w:rPr>
      </w:pPr>
    </w:p>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eastAsia="ru-RU"/>
        </w:rPr>
      </w:pPr>
    </w:p>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val="uk-UA" w:eastAsia="ru-RU"/>
        </w:rPr>
      </w:pPr>
      <w:r w:rsidRPr="002A2D60">
        <w:rPr>
          <w:rFonts w:ascii="Times New Roman" w:eastAsia="Times New Roman" w:hAnsi="Times New Roman" w:cs="Times New Roman"/>
          <w:sz w:val="10"/>
          <w:szCs w:val="10"/>
          <w:lang w:val="uk-UA" w:eastAsia="ru-RU"/>
        </w:rPr>
        <w:br w:type="page"/>
      </w:r>
    </w:p>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val="uk-UA" w:eastAsia="ru-RU"/>
        </w:rPr>
      </w:pPr>
    </w:p>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val="uk-UA" w:eastAsia="ru-RU"/>
        </w:rPr>
      </w:pPr>
    </w:p>
    <w:p w:rsidR="002A2D60" w:rsidRPr="002A2D60" w:rsidRDefault="002A2D60" w:rsidP="002A2D60">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A2D60" w:rsidRPr="002A2D60" w:rsidTr="00BF2C9F">
        <w:tc>
          <w:tcPr>
            <w:tcW w:w="5107"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На кінець звітного періоду</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 xml:space="preserve">Зареєстрований (пайовий) </w:t>
            </w:r>
            <w:r w:rsidRPr="002A2D60">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525.0</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49660.9</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49660.9</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41.6</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( 10276.4 )</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( 10271.1 )</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    )</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39951.1</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39956.4</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eastAsia="ru-RU"/>
              </w:rPr>
              <w:t>II. Довгострокові зобов'язання</w:t>
            </w:r>
            <w:r w:rsidRPr="002A2D60">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eastAsia="ru-RU"/>
              </w:rPr>
            </w:pP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eastAsia="ru-RU"/>
              </w:rPr>
              <w:t xml:space="preserve">Поточна </w:t>
            </w:r>
            <w:r w:rsidRPr="002A2D60">
              <w:rPr>
                <w:rFonts w:ascii="Times New Roman" w:eastAsia="Times New Roman" w:hAnsi="Times New Roman" w:cs="Times New Roman"/>
                <w:sz w:val="20"/>
                <w:szCs w:val="20"/>
                <w:lang w:val="uk-UA" w:eastAsia="ru-RU"/>
              </w:rPr>
              <w:t xml:space="preserve">кредиторська </w:t>
            </w:r>
            <w:r w:rsidRPr="002A2D60">
              <w:rPr>
                <w:rFonts w:ascii="Times New Roman" w:eastAsia="Times New Roman" w:hAnsi="Times New Roman" w:cs="Times New Roman"/>
                <w:sz w:val="20"/>
                <w:szCs w:val="20"/>
                <w:lang w:eastAsia="ru-RU"/>
              </w:rPr>
              <w:t>заборгованість за</w:t>
            </w:r>
            <w:r w:rsidRPr="002A2D60">
              <w:rPr>
                <w:rFonts w:ascii="Times New Roman" w:eastAsia="Times New Roman" w:hAnsi="Times New Roman" w:cs="Times New Roman"/>
                <w:sz w:val="20"/>
                <w:szCs w:val="20"/>
                <w:lang w:val="uk-UA" w:eastAsia="ru-RU"/>
              </w:rPr>
              <w:t xml:space="preserve"> :</w:t>
            </w:r>
          </w:p>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xml:space="preserve">      </w:t>
            </w:r>
            <w:r w:rsidRPr="002A2D60">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2464.5</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xml:space="preserve">      </w:t>
            </w:r>
            <w:r w:rsidRPr="002A2D60">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4296.2</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2497.7</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219.1</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197.1</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hanging="40"/>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xml:space="preserve">       розрахунками </w:t>
            </w:r>
            <w:r w:rsidRPr="002A2D60">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14.9</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26.2</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 xml:space="preserve">      розрахунками </w:t>
            </w:r>
            <w:r w:rsidRPr="002A2D60">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58.7</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116.2</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ind w:hanging="40"/>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3316.5</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5252.0</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eastAsia="ru-RU"/>
              </w:rPr>
              <w:t>Усього за розділом I</w:t>
            </w:r>
            <w:r w:rsidRPr="002A2D60">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10369.9</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8089.2</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І</w:t>
            </w:r>
            <w:r w:rsidRPr="002A2D60">
              <w:rPr>
                <w:rFonts w:ascii="Times New Roman" w:eastAsia="Times New Roman" w:hAnsi="Times New Roman" w:cs="Times New Roman"/>
                <w:b/>
                <w:bCs/>
                <w:sz w:val="20"/>
                <w:szCs w:val="20"/>
                <w:lang w:eastAsia="ru-RU"/>
              </w:rPr>
              <w:t xml:space="preserve">V. </w:t>
            </w:r>
            <w:r w:rsidRPr="002A2D60">
              <w:rPr>
                <w:rFonts w:ascii="Times New Roman" w:eastAsia="Times New Roman" w:hAnsi="Times New Roman" w:cs="Times New Roman"/>
                <w:b/>
                <w:bCs/>
                <w:sz w:val="20"/>
                <w:szCs w:val="20"/>
                <w:lang w:val="uk-UA" w:eastAsia="ru-RU"/>
              </w:rPr>
              <w:t>Зобов’</w:t>
            </w:r>
            <w:r w:rsidRPr="002A2D60">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w:t>
            </w:r>
          </w:p>
        </w:tc>
      </w:tr>
      <w:tr w:rsidR="002A2D60" w:rsidRPr="002A2D60" w:rsidTr="00BF2C9F">
        <w:tc>
          <w:tcPr>
            <w:tcW w:w="5107"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2A2D60">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uk-UA" w:eastAsia="ru-RU"/>
              </w:rPr>
              <w:t>50321.0</w:t>
            </w:r>
          </w:p>
        </w:tc>
        <w:tc>
          <w:tcPr>
            <w:tcW w:w="1986" w:type="dxa"/>
            <w:tcBorders>
              <w:top w:val="single" w:sz="6" w:space="0" w:color="auto"/>
              <w:left w:val="single" w:sz="6" w:space="0" w:color="auto"/>
              <w:bottom w:val="single" w:sz="6" w:space="0" w:color="auto"/>
              <w:right w:val="single" w:sz="6" w:space="0" w:color="auto"/>
            </w:tcBorders>
            <w:vAlign w:val="center"/>
          </w:tcPr>
          <w:p w:rsidR="002A2D60" w:rsidRPr="002A2D60" w:rsidRDefault="002A2D60" w:rsidP="002A2D60">
            <w:pPr>
              <w:widowControl w:val="0"/>
              <w:spacing w:after="0" w:line="240" w:lineRule="auto"/>
              <w:ind w:firstLine="567"/>
              <w:jc w:val="center"/>
              <w:rPr>
                <w:rFonts w:ascii="Times New Roman" w:eastAsia="Times New Roman" w:hAnsi="Times New Roman" w:cs="Times New Roman"/>
                <w:sz w:val="20"/>
                <w:szCs w:val="20"/>
                <w:lang w:eastAsia="ru-RU"/>
              </w:rPr>
            </w:pPr>
            <w:r w:rsidRPr="002A2D60">
              <w:rPr>
                <w:rFonts w:ascii="Times New Roman" w:eastAsia="Times New Roman" w:hAnsi="Times New Roman" w:cs="Times New Roman"/>
                <w:sz w:val="20"/>
                <w:szCs w:val="20"/>
                <w:lang w:val="uk-UA" w:eastAsia="ru-RU"/>
              </w:rPr>
              <w:t>48045.6</w:t>
            </w:r>
          </w:p>
        </w:tc>
      </w:tr>
    </w:tbl>
    <w:p w:rsidR="002A2D60" w:rsidRPr="002A2D60" w:rsidRDefault="002A2D60" w:rsidP="002A2D60">
      <w:pPr>
        <w:widowControl w:val="0"/>
        <w:spacing w:after="0" w:line="240" w:lineRule="auto"/>
        <w:ind w:firstLine="567"/>
        <w:jc w:val="right"/>
        <w:rPr>
          <w:rFonts w:ascii="Times New Roman" w:eastAsia="Times New Roman" w:hAnsi="Times New Roman" w:cs="Times New Roman"/>
          <w:b/>
          <w:lang w:val="uk-UA" w:eastAsia="ru-RU"/>
        </w:rPr>
      </w:pPr>
    </w:p>
    <w:p w:rsidR="002A2D60" w:rsidRPr="002A2D60" w:rsidRDefault="002A2D60" w:rsidP="002A2D60">
      <w:pPr>
        <w:widowControl w:val="0"/>
        <w:spacing w:after="0" w:line="240" w:lineRule="auto"/>
        <w:jc w:val="both"/>
        <w:rPr>
          <w:rFonts w:ascii="Times New Roman" w:eastAsia="Times New Roman" w:hAnsi="Times New Roman" w:cs="Times New Roman"/>
          <w:sz w:val="20"/>
          <w:szCs w:val="20"/>
          <w:lang w:val="en-US" w:eastAsia="ru-RU"/>
        </w:rPr>
      </w:pPr>
    </w:p>
    <w:p w:rsidR="002A2D60" w:rsidRPr="002A2D60" w:rsidRDefault="002A2D60" w:rsidP="002A2D60">
      <w:pPr>
        <w:widowControl w:val="0"/>
        <w:spacing w:after="0" w:line="240" w:lineRule="auto"/>
        <w:jc w:val="both"/>
        <w:rPr>
          <w:rFonts w:ascii="Courier New" w:eastAsia="Times New Roman" w:hAnsi="Courier New" w:cs="Courier New"/>
          <w:color w:val="000000"/>
          <w:sz w:val="20"/>
          <w:szCs w:val="20"/>
          <w:lang w:val="en-US" w:eastAsia="ru-RU"/>
        </w:rPr>
      </w:pPr>
      <w:r w:rsidRPr="002A2D60">
        <w:rPr>
          <w:rFonts w:ascii="Courier New" w:eastAsia="Times New Roman" w:hAnsi="Courier New" w:cs="Courier New"/>
          <w:color w:val="000000"/>
          <w:sz w:val="20"/>
          <w:szCs w:val="20"/>
          <w:lang w:val="uk-UA" w:eastAsia="ru-RU"/>
        </w:rPr>
        <w:t xml:space="preserve"> </w:t>
      </w:r>
    </w:p>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2A2D60" w:rsidRDefault="002A2D60">
      <w:pPr>
        <w:sectPr w:rsidR="002A2D60" w:rsidSect="002A2D60">
          <w:pgSz w:w="11906" w:h="16838"/>
          <w:pgMar w:top="363" w:right="567" w:bottom="363" w:left="1417" w:header="708" w:footer="708" w:gutter="0"/>
          <w:cols w:space="708"/>
          <w:docGrid w:linePitch="360"/>
        </w:sectPr>
      </w:pPr>
    </w:p>
    <w:p w:rsidR="002A2D60" w:rsidRPr="002A2D60" w:rsidRDefault="002A2D60" w:rsidP="002A2D60">
      <w:pPr>
        <w:widowControl w:val="0"/>
        <w:spacing w:after="0" w:line="240" w:lineRule="auto"/>
        <w:jc w:val="center"/>
        <w:rPr>
          <w:rFonts w:ascii="Times New Roman" w:eastAsia="Times New Roman" w:hAnsi="Times New Roman" w:cs="Times New Roman"/>
          <w:b/>
          <w:bCs/>
          <w:lang w:eastAsia="ru-RU"/>
        </w:rPr>
      </w:pPr>
      <w:r w:rsidRPr="002A2D60">
        <w:rPr>
          <w:rFonts w:ascii="Times New Roman" w:eastAsia="Times New Roman" w:hAnsi="Times New Roman" w:cs="Times New Roman"/>
          <w:b/>
          <w:bCs/>
          <w:lang w:eastAsia="ru-RU"/>
        </w:rPr>
        <w:lastRenderedPageBreak/>
        <w:t xml:space="preserve">2. ЗВІТ ПРО ФІНАНСОВІ РЕЗУЛЬТАТИ </w:t>
      </w:r>
    </w:p>
    <w:p w:rsidR="002A2D60" w:rsidRPr="002A2D60" w:rsidRDefault="002A2D60" w:rsidP="002A2D60">
      <w:pPr>
        <w:widowControl w:val="0"/>
        <w:spacing w:after="0" w:line="240" w:lineRule="auto"/>
        <w:jc w:val="center"/>
        <w:rPr>
          <w:rFonts w:ascii="Times New Roman" w:eastAsia="Times New Roman" w:hAnsi="Times New Roman" w:cs="Times New Roman"/>
          <w:b/>
          <w:bCs/>
          <w:color w:val="000000"/>
          <w:lang w:eastAsia="ru-RU"/>
        </w:rPr>
      </w:pPr>
      <w:r w:rsidRPr="002A2D60">
        <w:rPr>
          <w:rFonts w:ascii="Times New Roman" w:eastAsia="Times New Roman" w:hAnsi="Times New Roman" w:cs="Times New Roman"/>
          <w:b/>
          <w:bCs/>
          <w:color w:val="000000"/>
          <w:lang w:val="uk-UA" w:eastAsia="ru-RU"/>
        </w:rPr>
        <w:t xml:space="preserve"> </w:t>
      </w:r>
      <w:r w:rsidRPr="002A2D60">
        <w:rPr>
          <w:rFonts w:ascii="Times New Roman" w:eastAsia="Times New Roman" w:hAnsi="Times New Roman" w:cs="Times New Roman"/>
          <w:b/>
          <w:bCs/>
          <w:color w:val="000000"/>
          <w:lang w:eastAsia="ru-RU"/>
        </w:rPr>
        <w:t xml:space="preserve">за рік 2019 </w:t>
      </w:r>
      <w:r w:rsidRPr="002A2D60">
        <w:rPr>
          <w:rFonts w:ascii="Times New Roman" w:eastAsia="Times New Roman" w:hAnsi="Times New Roman" w:cs="Times New Roman"/>
          <w:b/>
          <w:bCs/>
          <w:color w:val="000000"/>
          <w:lang w:val="uk-UA" w:eastAsia="ru-RU"/>
        </w:rPr>
        <w:t xml:space="preserve"> </w:t>
      </w:r>
      <w:r w:rsidRPr="002A2D60">
        <w:rPr>
          <w:rFonts w:ascii="Times New Roman" w:eastAsia="Times New Roman" w:hAnsi="Times New Roman" w:cs="Times New Roman"/>
          <w:b/>
          <w:bCs/>
          <w:color w:val="000000"/>
          <w:lang w:eastAsia="ru-RU"/>
        </w:rPr>
        <w:t>рік</w:t>
      </w:r>
    </w:p>
    <w:p w:rsidR="002A2D60" w:rsidRPr="002A2D60" w:rsidRDefault="002A2D60" w:rsidP="002A2D60">
      <w:pPr>
        <w:widowControl w:val="0"/>
        <w:spacing w:after="0" w:line="240" w:lineRule="auto"/>
        <w:ind w:firstLine="567"/>
        <w:jc w:val="right"/>
        <w:rPr>
          <w:rFonts w:ascii="Arial Narrow" w:eastAsia="Times New Roman" w:hAnsi="Arial Narrow" w:cs="Arial Narrow"/>
          <w:b/>
          <w:lang w:eastAsia="ru-RU"/>
        </w:rPr>
      </w:pPr>
      <w:r w:rsidRPr="002A2D60">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2A2D60" w:rsidRPr="002A2D60" w:rsidTr="00BF2C9F">
        <w:trPr>
          <w:trHeight w:val="190"/>
        </w:trPr>
        <w:tc>
          <w:tcPr>
            <w:tcW w:w="2158" w:type="dxa"/>
          </w:tcPr>
          <w:p w:rsidR="002A2D60" w:rsidRPr="002A2D60" w:rsidRDefault="002A2D60" w:rsidP="002A2D60">
            <w:pPr>
              <w:widowControl w:val="0"/>
              <w:spacing w:after="0" w:line="240" w:lineRule="auto"/>
              <w:jc w:val="center"/>
              <w:rPr>
                <w:rFonts w:ascii="Arial Narrow" w:eastAsia="Times New Roman" w:hAnsi="Arial Narrow" w:cs="Arial Narrow"/>
                <w:lang w:val="uk-UA" w:eastAsia="ru-RU"/>
              </w:rPr>
            </w:pPr>
            <w:r w:rsidRPr="002A2D60">
              <w:rPr>
                <w:rFonts w:ascii="Arial Narrow" w:eastAsia="Times New Roman" w:hAnsi="Arial Narrow" w:cs="Arial Narrow"/>
                <w:lang w:val="uk-UA" w:eastAsia="ru-RU"/>
              </w:rPr>
              <w:t>Код за ДКУД</w:t>
            </w:r>
          </w:p>
        </w:tc>
        <w:tc>
          <w:tcPr>
            <w:tcW w:w="1044" w:type="dxa"/>
          </w:tcPr>
          <w:p w:rsidR="002A2D60" w:rsidRPr="002A2D60" w:rsidRDefault="002A2D60" w:rsidP="002A2D60">
            <w:pPr>
              <w:widowControl w:val="0"/>
              <w:spacing w:after="0" w:line="240" w:lineRule="auto"/>
              <w:rPr>
                <w:rFonts w:ascii="Arial Narrow" w:eastAsia="Times New Roman" w:hAnsi="Arial Narrow" w:cs="Arial Narrow"/>
                <w:lang w:val="uk-UA" w:eastAsia="ru-RU"/>
              </w:rPr>
            </w:pPr>
            <w:r w:rsidRPr="002A2D60">
              <w:rPr>
                <w:rFonts w:ascii="Arial Narrow" w:eastAsia="Times New Roman" w:hAnsi="Arial Narrow" w:cs="Arial Narrow"/>
                <w:lang w:val="uk-UA" w:eastAsia="ru-RU"/>
              </w:rPr>
              <w:t>1801007</w:t>
            </w:r>
          </w:p>
        </w:tc>
      </w:tr>
    </w:tbl>
    <w:p w:rsidR="002A2D60" w:rsidRPr="002A2D60" w:rsidRDefault="002A2D60" w:rsidP="002A2D60">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2A2D60" w:rsidRPr="002A2D60" w:rsidTr="00BF2C9F">
        <w:tc>
          <w:tcPr>
            <w:tcW w:w="567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За аналогічний період попереднього року</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b/>
                <w:bCs/>
                <w:sz w:val="20"/>
                <w:szCs w:val="20"/>
                <w:lang w:val="uk-UA" w:eastAsia="ru-RU"/>
              </w:rPr>
            </w:pPr>
            <w:r w:rsidRPr="002A2D60">
              <w:rPr>
                <w:rFonts w:ascii="Times New Roman" w:eastAsia="Times New Roman" w:hAnsi="Times New Roman" w:cs="Times New Roman"/>
                <w:b/>
                <w:bCs/>
                <w:sz w:val="20"/>
                <w:szCs w:val="20"/>
                <w:lang w:val="uk-UA" w:eastAsia="ru-RU"/>
              </w:rPr>
              <w:t>4</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23271.7</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18392.3</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291.6</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1670.6</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28.1</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11.2</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b/>
                <w:sz w:val="20"/>
                <w:szCs w:val="20"/>
                <w:lang w:val="uk-UA" w:eastAsia="ru-RU"/>
              </w:rPr>
              <w:t>Разом доходи</w:t>
            </w:r>
            <w:r w:rsidRPr="002A2D60">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23591.4</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20074.1</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color w:val="000000"/>
                <w:sz w:val="20"/>
                <w:szCs w:val="20"/>
                <w:lang w:eastAsia="ru-RU"/>
              </w:rPr>
              <w:t>Собівартість реалізованої</w:t>
            </w:r>
            <w:r w:rsidRPr="002A2D60">
              <w:rPr>
                <w:rFonts w:ascii="Times New Roman" w:eastAsia="Times New Roman" w:hAnsi="Times New Roman" w:cs="Times New Roman"/>
                <w:color w:val="000000"/>
                <w:sz w:val="20"/>
                <w:szCs w:val="20"/>
                <w:lang w:val="uk-UA" w:eastAsia="ru-RU"/>
              </w:rPr>
              <w:t xml:space="preserve"> </w:t>
            </w:r>
            <w:r w:rsidRPr="002A2D60">
              <w:rPr>
                <w:rFonts w:ascii="Times New Roman" w:eastAsia="Times New Roman" w:hAnsi="Times New Roman" w:cs="Times New Roman"/>
                <w:color w:val="000000"/>
                <w:sz w:val="20"/>
                <w:szCs w:val="20"/>
                <w:lang w:eastAsia="ru-RU"/>
              </w:rPr>
              <w:t>продукції (товарів, робіт,</w:t>
            </w:r>
            <w:r w:rsidRPr="002A2D60">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( 17793.2 )</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( 15425.8 )</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( 5791.7 )</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( 4661.7 )</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    --    )</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b/>
                <w:color w:val="000000"/>
                <w:sz w:val="20"/>
                <w:szCs w:val="20"/>
                <w:lang w:eastAsia="ru-RU"/>
              </w:rPr>
              <w:t>Разом витрати (</w:t>
            </w:r>
            <w:r w:rsidRPr="002A2D60">
              <w:rPr>
                <w:rFonts w:ascii="Times New Roman" w:eastAsia="Times New Roman" w:hAnsi="Times New Roman" w:cs="Times New Roman"/>
                <w:b/>
                <w:color w:val="000000"/>
                <w:sz w:val="20"/>
                <w:szCs w:val="20"/>
                <w:lang w:val="uk-UA" w:eastAsia="ru-RU"/>
              </w:rPr>
              <w:t>2</w:t>
            </w:r>
            <w:r w:rsidRPr="002A2D60">
              <w:rPr>
                <w:rFonts w:ascii="Times New Roman" w:eastAsia="Times New Roman" w:hAnsi="Times New Roman" w:cs="Times New Roman"/>
                <w:b/>
                <w:color w:val="000000"/>
                <w:sz w:val="20"/>
                <w:szCs w:val="20"/>
                <w:lang w:eastAsia="ru-RU"/>
              </w:rPr>
              <w:t>0</w:t>
            </w:r>
            <w:r w:rsidRPr="002A2D60">
              <w:rPr>
                <w:rFonts w:ascii="Times New Roman" w:eastAsia="Times New Roman" w:hAnsi="Times New Roman" w:cs="Times New Roman"/>
                <w:b/>
                <w:color w:val="000000"/>
                <w:sz w:val="20"/>
                <w:szCs w:val="20"/>
                <w:lang w:val="uk-UA" w:eastAsia="ru-RU"/>
              </w:rPr>
              <w:t>5</w:t>
            </w:r>
            <w:r w:rsidRPr="002A2D60">
              <w:rPr>
                <w:rFonts w:ascii="Times New Roman" w:eastAsia="Times New Roman" w:hAnsi="Times New Roman" w:cs="Times New Roman"/>
                <w:b/>
                <w:color w:val="000000"/>
                <w:sz w:val="20"/>
                <w:szCs w:val="20"/>
                <w:lang w:eastAsia="ru-RU"/>
              </w:rPr>
              <w:t xml:space="preserve">0 + </w:t>
            </w:r>
            <w:r w:rsidRPr="002A2D60">
              <w:rPr>
                <w:rFonts w:ascii="Times New Roman" w:eastAsia="Times New Roman" w:hAnsi="Times New Roman" w:cs="Times New Roman"/>
                <w:b/>
                <w:color w:val="000000"/>
                <w:sz w:val="20"/>
                <w:szCs w:val="20"/>
                <w:lang w:val="uk-UA" w:eastAsia="ru-RU"/>
              </w:rPr>
              <w:t>2180</w:t>
            </w:r>
            <w:r w:rsidRPr="002A2D60">
              <w:rPr>
                <w:rFonts w:ascii="Times New Roman" w:eastAsia="Times New Roman" w:hAnsi="Times New Roman" w:cs="Times New Roman"/>
                <w:b/>
                <w:color w:val="000000"/>
                <w:sz w:val="20"/>
                <w:szCs w:val="20"/>
                <w:lang w:eastAsia="ru-RU"/>
              </w:rPr>
              <w:t xml:space="preserve">+ </w:t>
            </w:r>
            <w:r w:rsidRPr="002A2D60">
              <w:rPr>
                <w:rFonts w:ascii="Times New Roman" w:eastAsia="Times New Roman" w:hAnsi="Times New Roman" w:cs="Times New Roman"/>
                <w:b/>
                <w:color w:val="000000"/>
                <w:sz w:val="20"/>
                <w:szCs w:val="20"/>
                <w:lang w:val="uk-UA" w:eastAsia="ru-RU"/>
              </w:rPr>
              <w:t>2270</w:t>
            </w:r>
            <w:r w:rsidRPr="002A2D60">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( 23584.9 )</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( 20087.5 )</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2A2D60">
              <w:rPr>
                <w:rFonts w:ascii="Times New Roman" w:eastAsia="Times New Roman" w:hAnsi="Times New Roman" w:cs="Times New Roman"/>
                <w:b/>
                <w:color w:val="000000"/>
                <w:sz w:val="20"/>
                <w:szCs w:val="20"/>
                <w:lang w:eastAsia="ru-RU"/>
              </w:rPr>
              <w:t>Фінансовий результат до оподаткування (</w:t>
            </w:r>
            <w:r w:rsidRPr="002A2D60">
              <w:rPr>
                <w:rFonts w:ascii="Times New Roman" w:eastAsia="Times New Roman" w:hAnsi="Times New Roman" w:cs="Times New Roman"/>
                <w:b/>
                <w:color w:val="000000"/>
                <w:sz w:val="20"/>
                <w:szCs w:val="20"/>
                <w:lang w:val="en-US" w:eastAsia="ru-RU"/>
              </w:rPr>
              <w:t xml:space="preserve">2280 </w:t>
            </w:r>
            <w:r w:rsidRPr="002A2D60">
              <w:rPr>
                <w:rFonts w:ascii="Times New Roman" w:eastAsia="Times New Roman" w:hAnsi="Times New Roman" w:cs="Times New Roman"/>
                <w:b/>
                <w:color w:val="000000"/>
                <w:sz w:val="20"/>
                <w:szCs w:val="20"/>
                <w:lang w:eastAsia="ru-RU"/>
              </w:rPr>
              <w:t xml:space="preserve">– </w:t>
            </w:r>
            <w:r w:rsidRPr="002A2D60">
              <w:rPr>
                <w:rFonts w:ascii="Times New Roman" w:eastAsia="Times New Roman" w:hAnsi="Times New Roman" w:cs="Times New Roman"/>
                <w:b/>
                <w:color w:val="000000"/>
                <w:sz w:val="20"/>
                <w:szCs w:val="20"/>
                <w:lang w:val="en-US" w:eastAsia="ru-RU"/>
              </w:rPr>
              <w:t>2285</w:t>
            </w:r>
            <w:r w:rsidRPr="002A2D60">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6.5</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-13.4</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( 1.2 )</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    --    )</w:t>
            </w:r>
          </w:p>
        </w:tc>
      </w:tr>
      <w:tr w:rsidR="002A2D60" w:rsidRPr="002A2D60" w:rsidTr="00BF2C9F">
        <w:tc>
          <w:tcPr>
            <w:tcW w:w="5670"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en-US" w:eastAsia="ru-RU"/>
              </w:rPr>
            </w:pPr>
            <w:r w:rsidRPr="002A2D60">
              <w:rPr>
                <w:rFonts w:ascii="Times New Roman" w:eastAsia="Times New Roman" w:hAnsi="Times New Roman" w:cs="Times New Roman"/>
                <w:sz w:val="20"/>
                <w:szCs w:val="20"/>
                <w:lang w:val="en-US" w:eastAsia="ru-RU"/>
              </w:rPr>
              <w:t>5.3</w:t>
            </w:r>
          </w:p>
        </w:tc>
        <w:tc>
          <w:tcPr>
            <w:tcW w:w="1559" w:type="dxa"/>
            <w:tcBorders>
              <w:top w:val="single" w:sz="4" w:space="0" w:color="auto"/>
              <w:left w:val="single" w:sz="4" w:space="0" w:color="auto"/>
              <w:bottom w:val="single" w:sz="4" w:space="0" w:color="auto"/>
              <w:right w:val="single" w:sz="4" w:space="0" w:color="auto"/>
            </w:tcBorders>
            <w:vAlign w:val="center"/>
          </w:tcPr>
          <w:p w:rsidR="002A2D60" w:rsidRPr="002A2D60" w:rsidRDefault="002A2D60" w:rsidP="002A2D60">
            <w:pPr>
              <w:widowControl w:val="0"/>
              <w:spacing w:after="0" w:line="240" w:lineRule="auto"/>
              <w:jc w:val="center"/>
              <w:rPr>
                <w:rFonts w:ascii="Times New Roman" w:eastAsia="Times New Roman" w:hAnsi="Times New Roman" w:cs="Times New Roman"/>
                <w:sz w:val="20"/>
                <w:szCs w:val="20"/>
                <w:lang w:val="uk-UA" w:eastAsia="ru-RU"/>
              </w:rPr>
            </w:pPr>
            <w:r w:rsidRPr="002A2D60">
              <w:rPr>
                <w:rFonts w:ascii="Times New Roman" w:eastAsia="Times New Roman" w:hAnsi="Times New Roman" w:cs="Times New Roman"/>
                <w:sz w:val="20"/>
                <w:szCs w:val="20"/>
                <w:lang w:val="en-US" w:eastAsia="ru-RU"/>
              </w:rPr>
              <w:t>-13.4</w:t>
            </w:r>
          </w:p>
        </w:tc>
      </w:tr>
    </w:tbl>
    <w:p w:rsidR="002A2D60" w:rsidRPr="002A2D60" w:rsidRDefault="002A2D60" w:rsidP="002A2D60">
      <w:pPr>
        <w:widowControl w:val="0"/>
        <w:spacing w:after="0" w:line="240" w:lineRule="auto"/>
        <w:jc w:val="both"/>
        <w:rPr>
          <w:rFonts w:ascii="Arial Narrow" w:eastAsia="Times New Roman" w:hAnsi="Arial Narrow" w:cs="Arial Narrow"/>
          <w:sz w:val="20"/>
          <w:szCs w:val="20"/>
          <w:lang w:eastAsia="ru-RU"/>
        </w:rPr>
      </w:pPr>
    </w:p>
    <w:p w:rsidR="002A2D60" w:rsidRPr="002A2D60" w:rsidRDefault="002A2D60" w:rsidP="002A2D60">
      <w:pPr>
        <w:widowControl w:val="0"/>
        <w:spacing w:after="0" w:line="240" w:lineRule="auto"/>
        <w:jc w:val="both"/>
        <w:rPr>
          <w:rFonts w:ascii="Courier New" w:eastAsia="Times New Roman" w:hAnsi="Courier New" w:cs="Courier New"/>
          <w:b/>
          <w:color w:val="000000"/>
          <w:sz w:val="20"/>
          <w:szCs w:val="20"/>
          <w:lang w:eastAsia="ru-RU"/>
        </w:rPr>
      </w:pPr>
      <w:r w:rsidRPr="002A2D60">
        <w:rPr>
          <w:rFonts w:ascii="Courier New" w:eastAsia="Times New Roman" w:hAnsi="Courier New" w:cs="Courier New"/>
          <w:color w:val="000000"/>
          <w:sz w:val="20"/>
          <w:szCs w:val="20"/>
          <w:lang w:val="en-US" w:eastAsia="ru-RU"/>
        </w:rPr>
        <w:t xml:space="preserve"> </w:t>
      </w:r>
    </w:p>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2A2D60" w:rsidRPr="002A2D60" w:rsidTr="00BF2C9F">
        <w:tc>
          <w:tcPr>
            <w:tcW w:w="2943"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sz w:val="20"/>
                <w:szCs w:val="20"/>
                <w:lang w:val="en-US" w:eastAsia="ru-RU"/>
              </w:rPr>
              <w:t>Волощенко Людмила Iларiонiвна</w:t>
            </w:r>
          </w:p>
        </w:tc>
      </w:tr>
      <w:tr w:rsidR="002A2D60" w:rsidRPr="002A2D60" w:rsidTr="00BF2C9F">
        <w:tc>
          <w:tcPr>
            <w:tcW w:w="2943"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color w:val="000000"/>
                <w:sz w:val="16"/>
                <w:szCs w:val="16"/>
                <w:lang w:val="en-US" w:eastAsia="ru-RU"/>
              </w:rPr>
              <w:t>(</w:t>
            </w:r>
            <w:r w:rsidRPr="002A2D60">
              <w:rPr>
                <w:rFonts w:ascii="Times New Roman" w:eastAsia="Times New Roman" w:hAnsi="Times New Roman" w:cs="Times New Roman"/>
                <w:b/>
                <w:color w:val="000000"/>
                <w:sz w:val="16"/>
                <w:szCs w:val="16"/>
                <w:lang w:eastAsia="ru-RU"/>
              </w:rPr>
              <w:t>підпис</w:t>
            </w:r>
            <w:r w:rsidRPr="002A2D60">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2A2D60" w:rsidRPr="002A2D60" w:rsidTr="00BF2C9F">
        <w:tc>
          <w:tcPr>
            <w:tcW w:w="2943"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2A2D60" w:rsidRPr="002A2D60" w:rsidTr="00BF2C9F">
        <w:trPr>
          <w:trHeight w:val="70"/>
        </w:trPr>
        <w:tc>
          <w:tcPr>
            <w:tcW w:w="2943"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sz w:val="20"/>
                <w:szCs w:val="20"/>
                <w:lang w:eastAsia="ru-RU"/>
              </w:rPr>
              <w:t>Головний бухгалтер</w:t>
            </w:r>
            <w:r w:rsidRPr="002A2D60">
              <w:rPr>
                <w:rFonts w:ascii="Times New Roman" w:eastAsia="Times New Roman" w:hAnsi="Times New Roman" w:cs="Times New Roman"/>
                <w:b/>
                <w:color w:val="000000"/>
                <w:sz w:val="20"/>
                <w:szCs w:val="20"/>
                <w:lang w:eastAsia="ru-RU"/>
              </w:rPr>
              <w:t xml:space="preserve"> </w:t>
            </w:r>
            <w:r w:rsidRPr="002A2D60">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sz w:val="20"/>
                <w:szCs w:val="20"/>
                <w:lang w:val="en-US" w:eastAsia="ru-RU"/>
              </w:rPr>
              <w:t>Шитець Вікторія Миколаївна</w:t>
            </w:r>
          </w:p>
        </w:tc>
      </w:tr>
      <w:tr w:rsidR="002A2D60" w:rsidRPr="002A2D60" w:rsidTr="00BF2C9F">
        <w:tc>
          <w:tcPr>
            <w:tcW w:w="2943"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2A2D60">
              <w:rPr>
                <w:rFonts w:ascii="Times New Roman" w:eastAsia="Times New Roman" w:hAnsi="Times New Roman" w:cs="Times New Roman"/>
                <w:b/>
                <w:color w:val="000000"/>
                <w:sz w:val="16"/>
                <w:szCs w:val="16"/>
                <w:lang w:val="en-US" w:eastAsia="ru-RU"/>
              </w:rPr>
              <w:t>(</w:t>
            </w:r>
            <w:r w:rsidRPr="002A2D60">
              <w:rPr>
                <w:rFonts w:ascii="Times New Roman" w:eastAsia="Times New Roman" w:hAnsi="Times New Roman" w:cs="Times New Roman"/>
                <w:b/>
                <w:color w:val="000000"/>
                <w:sz w:val="16"/>
                <w:szCs w:val="16"/>
                <w:lang w:eastAsia="ru-RU"/>
              </w:rPr>
              <w:t>підпис</w:t>
            </w:r>
            <w:r w:rsidRPr="002A2D60">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2A2D60" w:rsidRPr="002A2D60" w:rsidRDefault="002A2D60" w:rsidP="002A2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2A2D60" w:rsidRPr="002A2D60" w:rsidRDefault="002A2D60" w:rsidP="002A2D60">
      <w:pPr>
        <w:widowControl w:val="0"/>
        <w:spacing w:after="0" w:line="240" w:lineRule="auto"/>
        <w:ind w:firstLine="567"/>
        <w:rPr>
          <w:rFonts w:ascii="Arial Narrow" w:eastAsia="Times New Roman" w:hAnsi="Arial Narrow" w:cs="Arial Narrow"/>
          <w:lang w:eastAsia="ru-RU"/>
        </w:rPr>
      </w:pPr>
    </w:p>
    <w:p w:rsidR="002A2D60" w:rsidRDefault="002A2D60">
      <w:pPr>
        <w:sectPr w:rsidR="002A2D60" w:rsidSect="002A2D60">
          <w:pgSz w:w="11906" w:h="16838"/>
          <w:pgMar w:top="363" w:right="567" w:bottom="363" w:left="1417" w:header="708" w:footer="708" w:gutter="0"/>
          <w:cols w:space="708"/>
          <w:docGrid w:linePitch="360"/>
        </w:sectPr>
      </w:pPr>
    </w:p>
    <w:p w:rsidR="002A2D60" w:rsidRPr="002A2D60" w:rsidRDefault="002A2D60" w:rsidP="002A2D60">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2A2D60">
        <w:rPr>
          <w:rFonts w:ascii="Times New Roman" w:eastAsia="Times New Roman" w:hAnsi="Times New Roman" w:cs="Times New Roman"/>
          <w:b/>
          <w:bCs/>
          <w:color w:val="000000"/>
          <w:sz w:val="28"/>
          <w:szCs w:val="28"/>
          <w:lang w:val="uk-UA" w:eastAsia="uk-UA"/>
        </w:rPr>
        <w:lastRenderedPageBreak/>
        <w:t>Примітки до фінансової звітності, складені відповідно до міжнародних стандартів фінансової звітності</w:t>
      </w:r>
    </w:p>
    <w:p w:rsidR="002A2D60" w:rsidRPr="002A2D60" w:rsidRDefault="002A2D60" w:rsidP="002A2D60">
      <w:pPr>
        <w:spacing w:after="0" w:line="240" w:lineRule="auto"/>
        <w:rPr>
          <w:rFonts w:ascii="Courier New" w:eastAsia="Times New Roman" w:hAnsi="Courier New" w:cs="Courier New"/>
          <w:sz w:val="20"/>
          <w:szCs w:val="20"/>
          <w:lang w:eastAsia="uk-UA"/>
        </w:rPr>
      </w:pPr>
      <w:r w:rsidRPr="002A2D60">
        <w:rPr>
          <w:rFonts w:ascii="Courier New" w:eastAsia="Times New Roman" w:hAnsi="Courier New" w:cs="Courier New"/>
          <w:sz w:val="20"/>
          <w:szCs w:val="20"/>
          <w:lang w:eastAsia="uk-UA"/>
        </w:rPr>
        <w:t xml:space="preserve"> </w:t>
      </w:r>
    </w:p>
    <w:p w:rsidR="002A2D60" w:rsidRDefault="002A2D60">
      <w:p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2A2D60" w:rsidRPr="002A2D60" w:rsidRDefault="002A2D60" w:rsidP="002A2D60">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2A2D60">
        <w:rPr>
          <w:rFonts w:ascii="Times New Roman" w:eastAsia="Times New Roman" w:hAnsi="Times New Roman" w:cs="Times New Roman"/>
          <w:b/>
          <w:bCs/>
          <w:color w:val="000000"/>
          <w:sz w:val="27"/>
          <w:szCs w:val="27"/>
          <w:lang w:val="uk-UA" w:eastAsia="uk-UA"/>
        </w:rPr>
        <w:t xml:space="preserve">XVI. Твердження щодо </w:t>
      </w:r>
      <w:r w:rsidRPr="002A2D60">
        <w:rPr>
          <w:rFonts w:ascii="Times New Roman" w:eastAsia="Times New Roman" w:hAnsi="Times New Roman" w:cs="Times New Roman"/>
          <w:b/>
          <w:bCs/>
          <w:color w:val="000000"/>
          <w:sz w:val="27"/>
          <w:szCs w:val="27"/>
          <w:lang w:val="en-US" w:eastAsia="uk-UA"/>
        </w:rPr>
        <w:t xml:space="preserve">річної </w:t>
      </w:r>
      <w:r w:rsidRPr="002A2D60">
        <w:rPr>
          <w:rFonts w:ascii="Times New Roman" w:eastAsia="Times New Roman" w:hAnsi="Times New Roman" w:cs="Times New Roman"/>
          <w:b/>
          <w:bCs/>
          <w:color w:val="000000"/>
          <w:sz w:val="27"/>
          <w:szCs w:val="27"/>
          <w:lang w:val="uk-UA" w:eastAsia="uk-UA"/>
        </w:rPr>
        <w:t>інформації</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r w:rsidRPr="002A2D60">
        <w:rPr>
          <w:rFonts w:ascii="Times New Roman" w:eastAsia="Times New Roman" w:hAnsi="Times New Roman" w:cs="Times New Roman"/>
          <w:sz w:val="20"/>
          <w:szCs w:val="20"/>
          <w:lang w:val="en-US" w:eastAsia="uk-UA"/>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у рамках консолідованої фінансової звітності, а також про те, що звіт керівництва включає достовірне та об'єктивне подання інформації про розвиток і здійснення господарської діяльності та станів підприємства у рамках консолідованої звітності разом з описом основних ризиків та невизначеностей, з якими вони стикаються у своїй господарській .</w:t>
      </w: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p>
    <w:p w:rsidR="002A2D60" w:rsidRPr="002A2D60" w:rsidRDefault="002A2D60" w:rsidP="002A2D60">
      <w:pPr>
        <w:spacing w:after="0" w:line="240" w:lineRule="auto"/>
        <w:rPr>
          <w:rFonts w:ascii="Times New Roman" w:eastAsia="Times New Roman" w:hAnsi="Times New Roman" w:cs="Times New Roman"/>
          <w:sz w:val="20"/>
          <w:szCs w:val="20"/>
          <w:lang w:val="en-US" w:eastAsia="uk-UA"/>
        </w:rPr>
      </w:pPr>
    </w:p>
    <w:p w:rsidR="002A2D60" w:rsidRDefault="002A2D60">
      <w:pPr>
        <w:rPr>
          <w:lang w:val="en-US"/>
        </w:rPr>
        <w:sectPr w:rsidR="002A2D60" w:rsidSect="002A2D60">
          <w:pgSz w:w="11906" w:h="16838"/>
          <w:pgMar w:top="363" w:right="567" w:bottom="363" w:left="1417" w:header="709" w:footer="709" w:gutter="0"/>
          <w:cols w:space="708"/>
          <w:docGrid w:linePitch="360"/>
        </w:sectPr>
      </w:pPr>
    </w:p>
    <w:p w:rsidR="002A2D60" w:rsidRPr="002A2D60" w:rsidRDefault="002A2D60" w:rsidP="002A2D60">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2A2D60">
        <w:rPr>
          <w:rFonts w:ascii="Times New Roman" w:eastAsia="Times New Roman" w:hAnsi="Times New Roman" w:cs="Times New Roman"/>
          <w:b/>
          <w:bCs/>
          <w:color w:val="000000"/>
          <w:sz w:val="26"/>
          <w:szCs w:val="26"/>
          <w:lang w:val="en-US" w:eastAsia="uk-UA"/>
        </w:rPr>
        <w:lastRenderedPageBreak/>
        <w:t xml:space="preserve">XIX. </w:t>
      </w:r>
      <w:r w:rsidRPr="002A2D60">
        <w:rPr>
          <w:rFonts w:ascii="Times New Roman" w:eastAsia="Times New Roman" w:hAnsi="Times New Roman" w:cs="Times New Roman"/>
          <w:b/>
          <w:bCs/>
          <w:color w:val="000000"/>
          <w:sz w:val="26"/>
          <w:szCs w:val="26"/>
          <w:lang w:val="uk-UA" w:eastAsia="uk-UA"/>
        </w:rPr>
        <w:t xml:space="preserve">Відомості щодо особливої інформації та інформації про іпотечні цінні папери, </w:t>
      </w:r>
      <w:r w:rsidRPr="002A2D60">
        <w:rPr>
          <w:rFonts w:ascii="Times New Roman" w:eastAsia="Times New Roman" w:hAnsi="Times New Roman" w:cs="Times New Roman"/>
          <w:b/>
          <w:bCs/>
          <w:color w:val="000000"/>
          <w:sz w:val="26"/>
          <w:szCs w:val="26"/>
          <w:lang w:val="uk-UA" w:eastAsia="uk-UA"/>
        </w:rPr>
        <w:br/>
        <w:t xml:space="preserve">                   що виникала протягом періоду</w:t>
      </w:r>
    </w:p>
    <w:p w:rsidR="002A2D60" w:rsidRPr="002A2D60" w:rsidRDefault="002A2D60" w:rsidP="002A2D60">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1456"/>
        <w:gridCol w:w="2655"/>
        <w:gridCol w:w="5969"/>
      </w:tblGrid>
      <w:tr w:rsidR="002A2D60" w:rsidRPr="002A2D60" w:rsidTr="00BF2C9F">
        <w:tc>
          <w:tcPr>
            <w:tcW w:w="145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Дата виникнення події</w:t>
            </w:r>
          </w:p>
        </w:tc>
        <w:tc>
          <w:tcPr>
            <w:tcW w:w="2655" w:type="dxa"/>
            <w:tcBorders>
              <w:top w:val="single" w:sz="6" w:space="0" w:color="000000"/>
              <w:left w:val="single" w:sz="6" w:space="0" w:color="000000"/>
              <w:bottom w:val="single" w:sz="6" w:space="0" w:color="000000"/>
              <w:right w:val="single" w:sz="6" w:space="0" w:color="000000"/>
            </w:tcBorders>
          </w:tcPr>
          <w:p w:rsidR="002A2D60" w:rsidRPr="002A2D60" w:rsidRDefault="002A2D60" w:rsidP="002A2D60">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2A2D60">
              <w:rPr>
                <w:rFonts w:ascii="Times New Roman" w:eastAsia="Times New Roman" w:hAnsi="Times New Roman" w:cs="Times New Roman"/>
                <w:b/>
                <w:color w:val="000000"/>
                <w:sz w:val="20"/>
                <w:szCs w:val="20"/>
                <w:lang w:val="uk-UA" w:eastAsia="ru-RU"/>
              </w:rPr>
              <w:t>Дата оприлюднення Повідомлення (Повідомлення про інформацію)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596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Вид інформації</w:t>
            </w:r>
          </w:p>
        </w:tc>
      </w:tr>
      <w:tr w:rsidR="002A2D60" w:rsidRPr="002A2D60" w:rsidTr="00BF2C9F">
        <w:tc>
          <w:tcPr>
            <w:tcW w:w="145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1</w:t>
            </w:r>
          </w:p>
        </w:tc>
        <w:tc>
          <w:tcPr>
            <w:tcW w:w="265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2</w:t>
            </w:r>
          </w:p>
        </w:tc>
        <w:tc>
          <w:tcPr>
            <w:tcW w:w="596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
                <w:bCs/>
                <w:sz w:val="20"/>
                <w:szCs w:val="20"/>
                <w:lang w:val="uk-UA" w:eastAsia="uk-UA"/>
              </w:rPr>
            </w:pPr>
            <w:r w:rsidRPr="002A2D60">
              <w:rPr>
                <w:rFonts w:ascii="Times New Roman" w:eastAsia="Times New Roman" w:hAnsi="Times New Roman" w:cs="Times New Roman"/>
                <w:b/>
                <w:bCs/>
                <w:sz w:val="20"/>
                <w:szCs w:val="20"/>
                <w:lang w:val="uk-UA" w:eastAsia="uk-UA"/>
              </w:rPr>
              <w:t>3</w:t>
            </w:r>
          </w:p>
        </w:tc>
      </w:tr>
      <w:tr w:rsidR="002A2D60" w:rsidRPr="002A2D60" w:rsidTr="00BF2C9F">
        <w:tc>
          <w:tcPr>
            <w:tcW w:w="145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14.06.2019</w:t>
            </w:r>
          </w:p>
        </w:tc>
        <w:tc>
          <w:tcPr>
            <w:tcW w:w="265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Відомості про зміну складу посадових осіб емітента                                                                                                                                                                                                            </w:t>
            </w:r>
          </w:p>
        </w:tc>
      </w:tr>
      <w:tr w:rsidR="002A2D60" w:rsidRPr="002A2D60" w:rsidTr="00BF2C9F">
        <w:tc>
          <w:tcPr>
            <w:tcW w:w="1456"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ind w:left="180" w:hanging="180"/>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15.10.2019</w:t>
            </w:r>
          </w:p>
        </w:tc>
        <w:tc>
          <w:tcPr>
            <w:tcW w:w="2655"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2A2D60" w:rsidRPr="002A2D60" w:rsidRDefault="002A2D60" w:rsidP="002A2D60">
            <w:pPr>
              <w:spacing w:after="0" w:line="240" w:lineRule="auto"/>
              <w:jc w:val="center"/>
              <w:rPr>
                <w:rFonts w:ascii="Times New Roman" w:eastAsia="Times New Roman" w:hAnsi="Times New Roman" w:cs="Times New Roman"/>
                <w:bCs/>
                <w:sz w:val="20"/>
                <w:szCs w:val="20"/>
                <w:lang w:val="uk-UA" w:eastAsia="uk-UA"/>
              </w:rPr>
            </w:pPr>
            <w:r w:rsidRPr="002A2D60">
              <w:rPr>
                <w:rFonts w:ascii="Times New Roman" w:eastAsia="Times New Roman" w:hAnsi="Times New Roman" w:cs="Times New Roman"/>
                <w:bCs/>
                <w:sz w:val="20"/>
                <w:szCs w:val="20"/>
                <w:lang w:val="uk-UA" w:eastAsia="uk-UA"/>
              </w:rPr>
              <w:t xml:space="preserve">Відомості про зміну складу посадових осіб емітента                                                                                                                                                                                                            </w:t>
            </w:r>
          </w:p>
        </w:tc>
      </w:tr>
    </w:tbl>
    <w:p w:rsidR="002A2D60" w:rsidRPr="002A2D60" w:rsidRDefault="002A2D60" w:rsidP="002A2D60">
      <w:pPr>
        <w:spacing w:after="0" w:line="240" w:lineRule="auto"/>
        <w:rPr>
          <w:rFonts w:ascii="Times New Roman" w:eastAsia="Times New Roman" w:hAnsi="Times New Roman" w:cs="Times New Roman"/>
          <w:sz w:val="24"/>
          <w:szCs w:val="24"/>
          <w:lang w:val="uk-UA" w:eastAsia="uk-UA"/>
        </w:rPr>
      </w:pPr>
    </w:p>
    <w:p w:rsidR="00E340E4" w:rsidRPr="00316223" w:rsidRDefault="00E340E4"/>
    <w:sectPr w:rsidR="00E340E4" w:rsidRPr="00316223" w:rsidSect="002A2D60">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60"/>
    <w:rsid w:val="00000C5D"/>
    <w:rsid w:val="002A2D60"/>
    <w:rsid w:val="00316223"/>
    <w:rsid w:val="003813F8"/>
    <w:rsid w:val="00603BC2"/>
    <w:rsid w:val="00A90CF0"/>
    <w:rsid w:val="00C57CBA"/>
    <w:rsid w:val="00E3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62</Pages>
  <Words>19157</Words>
  <Characters>109198</Characters>
  <Application>Microsoft Office Word</Application>
  <DocSecurity>0</DocSecurity>
  <Lines>909</Lines>
  <Paragraphs>256</Paragraphs>
  <ScaleCrop>false</ScaleCrop>
  <Company/>
  <LinksUpToDate>false</LinksUpToDate>
  <CharactersWithSpaces>128099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2020-04-30T11:52:00Z</dcterms:created>
  <dcterms:modified xsi:type="dcterms:W3CDTF">2020-04-30T11:53:00Z</dcterms:modified>
</cp:coreProperties>
</file>